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350" w:rsidRPr="000E0350" w:rsidRDefault="000E0350" w:rsidP="000E0350">
      <w:pPr>
        <w:rPr>
          <w:rFonts w:cs="Times New Roman"/>
          <w:sz w:val="28"/>
          <w:szCs w:val="28"/>
        </w:rPr>
      </w:pPr>
      <w:r w:rsidRPr="000E0350">
        <w:rPr>
          <w:rFonts w:cs="Times New Roman"/>
          <w:sz w:val="28"/>
          <w:szCs w:val="28"/>
        </w:rPr>
        <w:t>Ireland Capital Votes to Fly Palestinian Flag above City Hall for Nakba Day</w:t>
      </w:r>
    </w:p>
    <w:p w:rsidR="000E0350" w:rsidRDefault="000E0350" w:rsidP="000E0350">
      <w:pPr>
        <w:rPr>
          <w:rFonts w:ascii="Arial" w:hAnsi="Arial" w:cs="Arial"/>
          <w:sz w:val="20"/>
          <w:szCs w:val="20"/>
        </w:rPr>
      </w:pPr>
      <w:r>
        <w:rPr>
          <w:rFonts w:ascii="Arial" w:hAnsi="Arial" w:cs="Arial"/>
          <w:sz w:val="20"/>
          <w:szCs w:val="20"/>
        </w:rPr>
        <w:t>Palestine Chronicle    -    May 10, 2017</w:t>
      </w:r>
    </w:p>
    <w:p w:rsidR="000E0350" w:rsidRDefault="000E0350" w:rsidP="000E0350">
      <w:pPr>
        <w:rPr>
          <w:rFonts w:ascii="Arial" w:hAnsi="Arial" w:cs="Arial"/>
          <w:sz w:val="20"/>
          <w:szCs w:val="20"/>
        </w:rPr>
      </w:pPr>
    </w:p>
    <w:p w:rsidR="000E0350" w:rsidRPr="000E0350" w:rsidRDefault="000E0350" w:rsidP="000E0350">
      <w:pPr>
        <w:rPr>
          <w:rFonts w:ascii="Arial" w:hAnsi="Arial" w:cs="Arial"/>
          <w:sz w:val="20"/>
          <w:szCs w:val="20"/>
        </w:rPr>
      </w:pPr>
    </w:p>
    <w:p w:rsidR="000E0350" w:rsidRPr="000E0350" w:rsidRDefault="000E0350" w:rsidP="000E0350">
      <w:pPr>
        <w:ind w:firstLine="720"/>
        <w:rPr>
          <w:rFonts w:ascii="Arial" w:hAnsi="Arial" w:cs="Arial"/>
          <w:sz w:val="20"/>
          <w:szCs w:val="20"/>
        </w:rPr>
      </w:pPr>
      <w:r w:rsidRPr="000E0350">
        <w:rPr>
          <w:rFonts w:ascii="Arial" w:hAnsi="Arial" w:cs="Arial"/>
          <w:sz w:val="20"/>
          <w:szCs w:val="20"/>
        </w:rPr>
        <w:t xml:space="preserve">The Dublin and </w:t>
      </w:r>
      <w:proofErr w:type="spellStart"/>
      <w:r w:rsidRPr="000E0350">
        <w:rPr>
          <w:rFonts w:ascii="Arial" w:hAnsi="Arial" w:cs="Arial"/>
          <w:sz w:val="20"/>
          <w:szCs w:val="20"/>
        </w:rPr>
        <w:t>Sligo</w:t>
      </w:r>
      <w:proofErr w:type="spellEnd"/>
      <w:r w:rsidRPr="000E0350">
        <w:rPr>
          <w:rFonts w:ascii="Arial" w:hAnsi="Arial" w:cs="Arial"/>
          <w:sz w:val="20"/>
          <w:szCs w:val="20"/>
        </w:rPr>
        <w:t xml:space="preserve"> city councils voted to fly the Palestinian flag above their respective city halls, Irish media reported on Tuesday, in a show of solidarity to mark the 69th anniversary of the Nakba – the mass expulsion of Palestinians from their homes and villages during the 1948 Arab-Israeli war that established the state of Israel.</w:t>
      </w:r>
    </w:p>
    <w:p w:rsidR="000E0350" w:rsidRPr="000E0350" w:rsidRDefault="000E0350" w:rsidP="000E0350">
      <w:pPr>
        <w:rPr>
          <w:rFonts w:ascii="Arial" w:hAnsi="Arial" w:cs="Arial"/>
          <w:sz w:val="20"/>
          <w:szCs w:val="20"/>
        </w:rPr>
      </w:pPr>
    </w:p>
    <w:p w:rsidR="000E0350" w:rsidRPr="000E0350" w:rsidRDefault="000E0350" w:rsidP="000E0350">
      <w:pPr>
        <w:ind w:firstLine="720"/>
        <w:rPr>
          <w:rFonts w:ascii="Arial" w:hAnsi="Arial" w:cs="Arial"/>
          <w:sz w:val="20"/>
          <w:szCs w:val="20"/>
        </w:rPr>
      </w:pPr>
      <w:r w:rsidRPr="000E0350">
        <w:rPr>
          <w:rFonts w:ascii="Arial" w:hAnsi="Arial" w:cs="Arial"/>
          <w:sz w:val="20"/>
          <w:szCs w:val="20"/>
        </w:rPr>
        <w:t>“This city council will fly the flag of Palestine over City Hall for the month of May 2017</w:t>
      </w:r>
      <w:r>
        <w:rPr>
          <w:rFonts w:ascii="Arial" w:hAnsi="Arial" w:cs="Arial"/>
          <w:sz w:val="20"/>
          <w:szCs w:val="20"/>
        </w:rPr>
        <w:t xml:space="preserve"> </w:t>
      </w:r>
      <w:r w:rsidRPr="000E0350">
        <w:rPr>
          <w:rFonts w:ascii="Arial" w:hAnsi="Arial" w:cs="Arial"/>
          <w:sz w:val="20"/>
          <w:szCs w:val="20"/>
        </w:rPr>
        <w:t>… as a gesture of our solidarity with the people of Palestine living under occupation in the West Bank and Gaza, with the Palestinian citizens of Israel denied basic democratic rights, and with the over seven million displaced Palestinians denied the right of return to their homeland,” the Dublin motion read.</w:t>
      </w:r>
    </w:p>
    <w:p w:rsidR="000E0350" w:rsidRPr="000E0350" w:rsidRDefault="000E0350" w:rsidP="000E0350">
      <w:pPr>
        <w:rPr>
          <w:rFonts w:ascii="Arial" w:hAnsi="Arial" w:cs="Arial"/>
          <w:sz w:val="20"/>
          <w:szCs w:val="20"/>
        </w:rPr>
      </w:pPr>
    </w:p>
    <w:p w:rsidR="000E0350" w:rsidRPr="000E0350" w:rsidRDefault="000E0350" w:rsidP="000E0350">
      <w:pPr>
        <w:ind w:firstLine="720"/>
        <w:rPr>
          <w:rFonts w:ascii="Arial" w:hAnsi="Arial" w:cs="Arial"/>
          <w:sz w:val="20"/>
          <w:szCs w:val="20"/>
        </w:rPr>
      </w:pPr>
      <w:r w:rsidRPr="000E0350">
        <w:rPr>
          <w:rFonts w:ascii="Arial" w:hAnsi="Arial" w:cs="Arial"/>
          <w:sz w:val="20"/>
          <w:szCs w:val="20"/>
        </w:rPr>
        <w:t xml:space="preserve">According to the Irish Times, the motion, sponsored by </w:t>
      </w:r>
      <w:proofErr w:type="spellStart"/>
      <w:r w:rsidRPr="000E0350">
        <w:rPr>
          <w:rFonts w:ascii="Arial" w:hAnsi="Arial" w:cs="Arial"/>
          <w:sz w:val="20"/>
          <w:szCs w:val="20"/>
        </w:rPr>
        <w:t>Councillor</w:t>
      </w:r>
      <w:proofErr w:type="spellEnd"/>
      <w:r w:rsidRPr="000E0350">
        <w:rPr>
          <w:rFonts w:ascii="Arial" w:hAnsi="Arial" w:cs="Arial"/>
          <w:sz w:val="20"/>
          <w:szCs w:val="20"/>
        </w:rPr>
        <w:t xml:space="preserve"> John Lyons, passed in the Dublin city council with 42 votes in favor, 11 against, and seven abstentions.</w:t>
      </w:r>
    </w:p>
    <w:p w:rsidR="000E0350" w:rsidRDefault="000E0350" w:rsidP="000E0350">
      <w:pPr>
        <w:rPr>
          <w:rFonts w:ascii="Arial" w:hAnsi="Arial" w:cs="Arial"/>
          <w:sz w:val="20"/>
          <w:szCs w:val="20"/>
        </w:rPr>
      </w:pPr>
    </w:p>
    <w:p w:rsidR="000E0350" w:rsidRDefault="000E0350" w:rsidP="000E0350">
      <w:pPr>
        <w:rPr>
          <w:rFonts w:ascii="Arial" w:hAnsi="Arial" w:cs="Arial"/>
          <w:sz w:val="20"/>
          <w:szCs w:val="20"/>
        </w:rPr>
      </w:pPr>
    </w:p>
    <w:p w:rsidR="000E0350" w:rsidRPr="000E0350" w:rsidRDefault="000E0350" w:rsidP="000E0350">
      <w:pPr>
        <w:rPr>
          <w:rFonts w:cs="Times New Roman"/>
          <w:color w:val="FF0000"/>
          <w:szCs w:val="24"/>
        </w:rPr>
      </w:pPr>
    </w:p>
    <w:p w:rsidR="000E0350" w:rsidRPr="000E0350" w:rsidRDefault="000E0350" w:rsidP="000E0350">
      <w:pPr>
        <w:rPr>
          <w:rFonts w:cs="Times New Roman"/>
          <w:color w:val="FF0000"/>
          <w:szCs w:val="24"/>
        </w:rPr>
      </w:pPr>
      <w:r w:rsidRPr="000E0350">
        <w:rPr>
          <w:rFonts w:cs="Times New Roman"/>
          <w:color w:val="FF0000"/>
          <w:szCs w:val="24"/>
        </w:rPr>
        <w:tab/>
      </w:r>
      <w:proofErr w:type="gramStart"/>
      <w:r w:rsidRPr="000E0350">
        <w:rPr>
          <w:rFonts w:cs="Times New Roman"/>
          <w:color w:val="FF0000"/>
          <w:szCs w:val="24"/>
        </w:rPr>
        <w:t>{  Dear</w:t>
      </w:r>
      <w:proofErr w:type="gramEnd"/>
      <w:r w:rsidRPr="000E0350">
        <w:rPr>
          <w:rFonts w:cs="Times New Roman"/>
          <w:color w:val="FF0000"/>
          <w:szCs w:val="24"/>
        </w:rPr>
        <w:t xml:space="preserve"> City Councils of Dublin and </w:t>
      </w:r>
      <w:proofErr w:type="spellStart"/>
      <w:r w:rsidRPr="000E0350">
        <w:rPr>
          <w:rFonts w:cs="Times New Roman"/>
          <w:color w:val="FF0000"/>
          <w:szCs w:val="24"/>
        </w:rPr>
        <w:t>Sligo</w:t>
      </w:r>
      <w:proofErr w:type="spellEnd"/>
      <w:r w:rsidRPr="000E0350">
        <w:rPr>
          <w:rFonts w:cs="Times New Roman"/>
          <w:color w:val="FF0000"/>
          <w:szCs w:val="24"/>
        </w:rPr>
        <w:t>,</w:t>
      </w:r>
    </w:p>
    <w:p w:rsidR="000E0350" w:rsidRPr="000E0350" w:rsidRDefault="000E0350" w:rsidP="000E0350">
      <w:pPr>
        <w:rPr>
          <w:rFonts w:cs="Times New Roman"/>
          <w:color w:val="FF0000"/>
          <w:szCs w:val="24"/>
        </w:rPr>
      </w:pPr>
    </w:p>
    <w:p w:rsidR="000E0350" w:rsidRPr="000E0350" w:rsidRDefault="000E0350" w:rsidP="000E0350">
      <w:pPr>
        <w:rPr>
          <w:rFonts w:cs="Times New Roman"/>
          <w:color w:val="FF0000"/>
          <w:szCs w:val="24"/>
        </w:rPr>
      </w:pPr>
      <w:r w:rsidRPr="000E0350">
        <w:rPr>
          <w:rFonts w:cs="Times New Roman"/>
          <w:color w:val="FF0000"/>
          <w:szCs w:val="24"/>
        </w:rPr>
        <w:tab/>
      </w:r>
      <w:r w:rsidRPr="000E0350">
        <w:rPr>
          <w:rFonts w:cs="Times New Roman"/>
          <w:color w:val="FF0000"/>
          <w:szCs w:val="24"/>
        </w:rPr>
        <w:tab/>
        <w:t>Please provide all available evidence that there was a mass, involuntary expulsion of Palestinians from their homes and villages during the 1948 Arab-Israeli war.  }</w:t>
      </w:r>
    </w:p>
    <w:p w:rsidR="000E0350" w:rsidRDefault="000E0350" w:rsidP="000E0350">
      <w:pPr>
        <w:rPr>
          <w:rFonts w:ascii="Arial" w:hAnsi="Arial" w:cs="Arial"/>
          <w:sz w:val="20"/>
          <w:szCs w:val="20"/>
        </w:rPr>
      </w:pPr>
    </w:p>
    <w:p w:rsidR="000E0350" w:rsidRPr="000E0350" w:rsidRDefault="000E0350" w:rsidP="000E0350">
      <w:pPr>
        <w:rPr>
          <w:rFonts w:ascii="Arial" w:hAnsi="Arial" w:cs="Arial"/>
          <w:sz w:val="20"/>
          <w:szCs w:val="20"/>
        </w:rPr>
      </w:pPr>
    </w:p>
    <w:p w:rsidR="000E0350" w:rsidRPr="000E0350" w:rsidRDefault="000E0350" w:rsidP="000E0350">
      <w:pPr>
        <w:rPr>
          <w:rFonts w:ascii="Arial" w:hAnsi="Arial" w:cs="Arial"/>
          <w:sz w:val="20"/>
          <w:szCs w:val="20"/>
        </w:rPr>
      </w:pPr>
    </w:p>
    <w:p w:rsidR="000E0350" w:rsidRPr="000E0350" w:rsidRDefault="000E0350" w:rsidP="000E0350">
      <w:pPr>
        <w:rPr>
          <w:rFonts w:ascii="Arial" w:hAnsi="Arial" w:cs="Arial"/>
          <w:sz w:val="20"/>
          <w:szCs w:val="20"/>
        </w:rPr>
      </w:pPr>
    </w:p>
    <w:p w:rsidR="00AA1B5F" w:rsidRDefault="000E0350" w:rsidP="008E33E2">
      <w:pPr>
        <w:ind w:firstLine="720"/>
        <w:rPr>
          <w:rFonts w:ascii="Arial" w:hAnsi="Arial" w:cs="Arial"/>
          <w:sz w:val="20"/>
          <w:szCs w:val="20"/>
        </w:rPr>
      </w:pPr>
      <w:r w:rsidRPr="000E0350">
        <w:rPr>
          <w:rFonts w:ascii="Arial" w:hAnsi="Arial" w:cs="Arial"/>
          <w:sz w:val="20"/>
          <w:szCs w:val="20"/>
        </w:rPr>
        <w:t>A competing motion seeking to fly the Palestinian and Israeli flags side by side was defeated, the newspaper reported.</w:t>
      </w:r>
      <w:r w:rsidR="008E33E2">
        <w:rPr>
          <w:rFonts w:ascii="Arial" w:hAnsi="Arial" w:cs="Arial"/>
          <w:sz w:val="20"/>
          <w:szCs w:val="20"/>
        </w:rPr>
        <w:t xml:space="preserve">  </w:t>
      </w:r>
      <w:r w:rsidRPr="000E0350">
        <w:rPr>
          <w:rFonts w:ascii="Arial" w:hAnsi="Arial" w:cs="Arial"/>
          <w:sz w:val="20"/>
          <w:szCs w:val="20"/>
        </w:rPr>
        <w:t xml:space="preserve">Meanwhile, the </w:t>
      </w:r>
      <w:proofErr w:type="spellStart"/>
      <w:r w:rsidRPr="000E0350">
        <w:rPr>
          <w:rFonts w:ascii="Arial" w:hAnsi="Arial" w:cs="Arial"/>
          <w:sz w:val="20"/>
          <w:szCs w:val="20"/>
        </w:rPr>
        <w:t>Sligo</w:t>
      </w:r>
      <w:proofErr w:type="spellEnd"/>
      <w:r w:rsidRPr="000E0350">
        <w:rPr>
          <w:rFonts w:ascii="Arial" w:hAnsi="Arial" w:cs="Arial"/>
          <w:sz w:val="20"/>
          <w:szCs w:val="20"/>
        </w:rPr>
        <w:t xml:space="preserve"> city council unanimously voted to fly the Palestinian flag between May 15, which marks Nakba Day, and May 31, local news outlet </w:t>
      </w:r>
      <w:proofErr w:type="spellStart"/>
      <w:r w:rsidRPr="000E0350">
        <w:rPr>
          <w:rFonts w:ascii="Arial" w:hAnsi="Arial" w:cs="Arial"/>
          <w:sz w:val="20"/>
          <w:szCs w:val="20"/>
        </w:rPr>
        <w:t>Sligo</w:t>
      </w:r>
      <w:proofErr w:type="spellEnd"/>
      <w:r w:rsidRPr="000E0350">
        <w:rPr>
          <w:rFonts w:ascii="Arial" w:hAnsi="Arial" w:cs="Arial"/>
          <w:sz w:val="20"/>
          <w:szCs w:val="20"/>
        </w:rPr>
        <w:t xml:space="preserve"> Today reported on Tuesday.</w:t>
      </w:r>
      <w:r w:rsidR="008E33E2">
        <w:rPr>
          <w:rFonts w:ascii="Arial" w:hAnsi="Arial" w:cs="Arial"/>
          <w:sz w:val="20"/>
          <w:szCs w:val="20"/>
        </w:rPr>
        <w:t xml:space="preserve">    . . .</w:t>
      </w:r>
    </w:p>
    <w:p w:rsidR="008E33E2" w:rsidRDefault="008E33E2" w:rsidP="008E33E2">
      <w:pPr>
        <w:ind w:firstLine="720"/>
        <w:rPr>
          <w:rFonts w:ascii="Arial" w:hAnsi="Arial" w:cs="Arial"/>
          <w:sz w:val="20"/>
          <w:szCs w:val="20"/>
        </w:rPr>
      </w:pPr>
    </w:p>
    <w:p w:rsidR="000E0350" w:rsidRDefault="000E0350" w:rsidP="000E0350">
      <w:pPr>
        <w:rPr>
          <w:rFonts w:ascii="Arial" w:hAnsi="Arial" w:cs="Arial"/>
          <w:sz w:val="20"/>
          <w:szCs w:val="20"/>
        </w:rPr>
      </w:pPr>
    </w:p>
    <w:p w:rsidR="000E0350" w:rsidRDefault="000E0350" w:rsidP="000E0350">
      <w:pPr>
        <w:ind w:firstLine="720"/>
        <w:rPr>
          <w:rFonts w:cs="Times New Roman"/>
          <w:sz w:val="20"/>
          <w:szCs w:val="20"/>
        </w:rPr>
      </w:pPr>
      <w:r>
        <w:rPr>
          <w:rFonts w:cs="Times New Roman"/>
          <w:sz w:val="20"/>
          <w:szCs w:val="20"/>
        </w:rPr>
        <w:t xml:space="preserve">--- </w:t>
      </w:r>
      <w:r w:rsidRPr="000E0350">
        <w:rPr>
          <w:rFonts w:cs="Times New Roman"/>
          <w:sz w:val="20"/>
          <w:szCs w:val="20"/>
        </w:rPr>
        <w:t>http://bbsnews.net/2017-05-10/ireland-capital-votes-to-fly-palestinian-flag-above-city-hall-for-nakba-day/112916</w:t>
      </w:r>
    </w:p>
    <w:p w:rsidR="00154E39" w:rsidRDefault="00154E39" w:rsidP="00154E39">
      <w:pPr>
        <w:rPr>
          <w:rFonts w:cs="Times New Roman"/>
          <w:sz w:val="20"/>
          <w:szCs w:val="20"/>
        </w:rPr>
      </w:pPr>
    </w:p>
    <w:p w:rsidR="00154E39" w:rsidRDefault="00154E39" w:rsidP="00154E39">
      <w:pPr>
        <w:rPr>
          <w:rFonts w:cs="Times New Roman"/>
          <w:sz w:val="20"/>
          <w:szCs w:val="20"/>
        </w:rPr>
      </w:pPr>
    </w:p>
    <w:p w:rsidR="00154E39" w:rsidRDefault="00154E39" w:rsidP="00154E39">
      <w:pPr>
        <w:rPr>
          <w:rFonts w:cs="Times New Roman"/>
          <w:sz w:val="20"/>
          <w:szCs w:val="20"/>
        </w:rPr>
      </w:pPr>
    </w:p>
    <w:p w:rsidR="00154E39" w:rsidRDefault="00154E39" w:rsidP="00154E39">
      <w:pPr>
        <w:rPr>
          <w:rFonts w:cs="Times New Roman"/>
          <w:sz w:val="20"/>
          <w:szCs w:val="20"/>
        </w:rPr>
      </w:pPr>
    </w:p>
    <w:p w:rsidR="00154E39" w:rsidRDefault="00154E39" w:rsidP="00154E39">
      <w:pPr>
        <w:rPr>
          <w:rFonts w:cs="Times New Roman"/>
          <w:sz w:val="20"/>
          <w:szCs w:val="20"/>
        </w:rPr>
      </w:pPr>
    </w:p>
    <w:p w:rsidR="00154E39" w:rsidRDefault="00154E39" w:rsidP="00154E39">
      <w:pPr>
        <w:rPr>
          <w:rFonts w:cs="Times New Roman"/>
          <w:sz w:val="20"/>
          <w:szCs w:val="20"/>
        </w:rPr>
      </w:pPr>
    </w:p>
    <w:p w:rsidR="00154E39" w:rsidRDefault="00154E39" w:rsidP="00154E39">
      <w:pPr>
        <w:rPr>
          <w:rFonts w:cs="Times New Roman"/>
          <w:sz w:val="20"/>
          <w:szCs w:val="20"/>
        </w:rPr>
      </w:pPr>
    </w:p>
    <w:p w:rsidR="00154E39" w:rsidRDefault="00154E39" w:rsidP="00154E39">
      <w:pPr>
        <w:rPr>
          <w:rFonts w:cs="Times New Roman"/>
          <w:sz w:val="20"/>
          <w:szCs w:val="20"/>
        </w:rPr>
      </w:pPr>
    </w:p>
    <w:p w:rsidR="004C070C" w:rsidRDefault="004C070C" w:rsidP="00154E39">
      <w:pPr>
        <w:rPr>
          <w:rFonts w:cs="Times New Roman"/>
          <w:sz w:val="20"/>
          <w:szCs w:val="20"/>
        </w:rPr>
      </w:pPr>
    </w:p>
    <w:p w:rsidR="004C070C" w:rsidRPr="004C070C" w:rsidRDefault="004C070C" w:rsidP="004C070C">
      <w:pPr>
        <w:rPr>
          <w:rFonts w:cs="Times New Roman"/>
          <w:sz w:val="20"/>
          <w:szCs w:val="20"/>
        </w:rPr>
      </w:pPr>
    </w:p>
    <w:p w:rsidR="004C070C" w:rsidRPr="004C070C" w:rsidRDefault="004C070C" w:rsidP="004C070C">
      <w:pPr>
        <w:rPr>
          <w:rFonts w:cs="Times New Roman"/>
          <w:sz w:val="20"/>
          <w:szCs w:val="20"/>
        </w:rPr>
      </w:pPr>
    </w:p>
    <w:p w:rsidR="004C070C" w:rsidRPr="004C070C" w:rsidRDefault="004C070C" w:rsidP="004C070C">
      <w:pPr>
        <w:rPr>
          <w:rFonts w:cs="Times New Roman"/>
          <w:sz w:val="20"/>
          <w:szCs w:val="20"/>
        </w:rPr>
      </w:pPr>
    </w:p>
    <w:p w:rsidR="004C070C" w:rsidRPr="004C070C" w:rsidRDefault="004C070C" w:rsidP="004C070C">
      <w:pPr>
        <w:rPr>
          <w:rFonts w:cs="Times New Roman"/>
          <w:sz w:val="20"/>
          <w:szCs w:val="20"/>
        </w:rPr>
      </w:pPr>
    </w:p>
    <w:p w:rsidR="00B86A8E" w:rsidRDefault="00B86A8E" w:rsidP="004C070C">
      <w:pPr>
        <w:rPr>
          <w:rFonts w:cs="Times New Roman"/>
          <w:sz w:val="20"/>
          <w:szCs w:val="20"/>
        </w:rPr>
      </w:pPr>
    </w:p>
    <w:p w:rsidR="00B86A8E" w:rsidRDefault="00B86A8E" w:rsidP="004C070C">
      <w:pPr>
        <w:rPr>
          <w:rFonts w:cs="Times New Roman"/>
          <w:sz w:val="28"/>
          <w:szCs w:val="28"/>
        </w:rPr>
      </w:pPr>
    </w:p>
    <w:p w:rsidR="00B86A8E" w:rsidRDefault="00B86A8E" w:rsidP="004C070C">
      <w:pPr>
        <w:rPr>
          <w:rFonts w:cs="Times New Roman"/>
          <w:sz w:val="28"/>
          <w:szCs w:val="28"/>
        </w:rPr>
      </w:pPr>
    </w:p>
    <w:p w:rsidR="00B86A8E" w:rsidRDefault="00B86A8E" w:rsidP="004C070C">
      <w:pPr>
        <w:rPr>
          <w:rFonts w:cs="Times New Roman"/>
          <w:sz w:val="28"/>
          <w:szCs w:val="28"/>
        </w:rPr>
      </w:pPr>
    </w:p>
    <w:p w:rsidR="00B86A8E" w:rsidRDefault="00B86A8E" w:rsidP="004C070C">
      <w:pPr>
        <w:rPr>
          <w:rFonts w:cs="Times New Roman"/>
          <w:sz w:val="28"/>
          <w:szCs w:val="28"/>
        </w:rPr>
      </w:pPr>
    </w:p>
    <w:p w:rsidR="004C070C" w:rsidRPr="00B86A8E" w:rsidRDefault="004C070C" w:rsidP="004C070C">
      <w:pPr>
        <w:rPr>
          <w:rFonts w:cs="Times New Roman"/>
          <w:sz w:val="28"/>
          <w:szCs w:val="28"/>
        </w:rPr>
      </w:pPr>
      <w:r w:rsidRPr="00B86A8E">
        <w:rPr>
          <w:rFonts w:cs="Times New Roman"/>
          <w:sz w:val="28"/>
          <w:szCs w:val="28"/>
        </w:rPr>
        <w:lastRenderedPageBreak/>
        <w:t>1948 Palestinian exodus</w:t>
      </w:r>
    </w:p>
    <w:p w:rsidR="004C070C" w:rsidRDefault="00B86A8E" w:rsidP="00B86A8E">
      <w:pPr>
        <w:rPr>
          <w:rFonts w:ascii="Arial" w:hAnsi="Arial" w:cs="Arial"/>
          <w:sz w:val="20"/>
          <w:szCs w:val="20"/>
        </w:rPr>
      </w:pPr>
      <w:r>
        <w:rPr>
          <w:rFonts w:ascii="Arial" w:hAnsi="Arial" w:cs="Arial"/>
          <w:sz w:val="20"/>
          <w:szCs w:val="20"/>
        </w:rPr>
        <w:t>Wikipedia</w:t>
      </w:r>
    </w:p>
    <w:p w:rsidR="00B86A8E" w:rsidRDefault="00B86A8E" w:rsidP="00B86A8E">
      <w:pPr>
        <w:rPr>
          <w:rFonts w:ascii="Arial" w:hAnsi="Arial" w:cs="Arial"/>
          <w:sz w:val="20"/>
          <w:szCs w:val="20"/>
        </w:rPr>
      </w:pPr>
    </w:p>
    <w:p w:rsidR="00B86A8E" w:rsidRPr="00B86A8E" w:rsidRDefault="00B86A8E" w:rsidP="00B86A8E">
      <w:pPr>
        <w:rPr>
          <w:rFonts w:ascii="Arial" w:hAnsi="Arial" w:cs="Arial"/>
          <w:sz w:val="20"/>
          <w:szCs w:val="20"/>
        </w:rPr>
      </w:pPr>
    </w:p>
    <w:p w:rsidR="00B86A8E" w:rsidRDefault="004C070C" w:rsidP="00B86A8E">
      <w:pPr>
        <w:ind w:firstLine="720"/>
        <w:rPr>
          <w:rFonts w:ascii="Arial" w:hAnsi="Arial" w:cs="Arial"/>
          <w:sz w:val="20"/>
          <w:szCs w:val="20"/>
        </w:rPr>
      </w:pPr>
      <w:r w:rsidRPr="00B86A8E">
        <w:rPr>
          <w:rFonts w:ascii="Arial" w:hAnsi="Arial" w:cs="Arial"/>
          <w:sz w:val="20"/>
          <w:szCs w:val="20"/>
        </w:rPr>
        <w:t xml:space="preserve">The 1948 Palestinian exodus, also known as the </w:t>
      </w:r>
      <w:proofErr w:type="spellStart"/>
      <w:r w:rsidRPr="00B86A8E">
        <w:rPr>
          <w:rFonts w:ascii="Arial" w:hAnsi="Arial" w:cs="Arial"/>
          <w:sz w:val="20"/>
          <w:szCs w:val="20"/>
        </w:rPr>
        <w:t>Nakba</w:t>
      </w:r>
      <w:proofErr w:type="spellEnd"/>
      <w:r w:rsidRPr="00B86A8E">
        <w:rPr>
          <w:rFonts w:ascii="Arial" w:hAnsi="Arial" w:cs="Arial"/>
          <w:sz w:val="20"/>
          <w:szCs w:val="20"/>
        </w:rPr>
        <w:t xml:space="preserve"> (Arabic: </w:t>
      </w:r>
      <w:proofErr w:type="spellStart"/>
      <w:r w:rsidRPr="00B86A8E">
        <w:rPr>
          <w:rFonts w:ascii="Arial" w:hAnsi="Arial" w:cs="Arial"/>
          <w:sz w:val="20"/>
          <w:szCs w:val="20"/>
        </w:rPr>
        <w:t>النكبة</w:t>
      </w:r>
      <w:proofErr w:type="spellEnd"/>
      <w:r w:rsidRPr="00B86A8E">
        <w:rPr>
          <w:rFonts w:ascii="Arial" w:hAnsi="Arial" w:cs="Arial"/>
          <w:sz w:val="20"/>
          <w:szCs w:val="20"/>
        </w:rPr>
        <w:t>‎‎, "al-</w:t>
      </w:r>
      <w:proofErr w:type="spellStart"/>
      <w:r w:rsidRPr="00B86A8E">
        <w:rPr>
          <w:rFonts w:ascii="Arial" w:hAnsi="Arial" w:cs="Arial"/>
          <w:sz w:val="20"/>
          <w:szCs w:val="20"/>
        </w:rPr>
        <w:t>Nakbah</w:t>
      </w:r>
      <w:proofErr w:type="spellEnd"/>
      <w:r w:rsidRPr="00B86A8E">
        <w:rPr>
          <w:rFonts w:ascii="Arial" w:hAnsi="Arial" w:cs="Arial"/>
          <w:sz w:val="20"/>
          <w:szCs w:val="20"/>
        </w:rPr>
        <w:t>", literally "disaster", "c</w:t>
      </w:r>
      <w:r w:rsidR="00B86A8E">
        <w:rPr>
          <w:rFonts w:ascii="Arial" w:hAnsi="Arial" w:cs="Arial"/>
          <w:sz w:val="20"/>
          <w:szCs w:val="20"/>
        </w:rPr>
        <w:t>atastrophe", or "cataclysm"),</w:t>
      </w:r>
      <w:r w:rsidRPr="00B86A8E">
        <w:rPr>
          <w:rFonts w:ascii="Arial" w:hAnsi="Arial" w:cs="Arial"/>
          <w:sz w:val="20"/>
          <w:szCs w:val="20"/>
        </w:rPr>
        <w:t xml:space="preserve"> occurred when more than 700,000 Palestinian Arabs fled or were expelled from their homes, during the 1948 Palestin</w:t>
      </w:r>
      <w:r w:rsidR="00B86A8E">
        <w:rPr>
          <w:rFonts w:ascii="Arial" w:hAnsi="Arial" w:cs="Arial"/>
          <w:sz w:val="20"/>
          <w:szCs w:val="20"/>
        </w:rPr>
        <w:t xml:space="preserve">e war. </w:t>
      </w:r>
      <w:proofErr w:type="gramStart"/>
      <w:r w:rsidR="00B86A8E">
        <w:rPr>
          <w:rFonts w:ascii="Arial" w:hAnsi="Arial" w:cs="Arial"/>
          <w:sz w:val="20"/>
          <w:szCs w:val="20"/>
        </w:rPr>
        <w:t>[</w:t>
      </w:r>
      <w:r w:rsidR="00B86A8E" w:rsidRPr="00B86A8E">
        <w:t xml:space="preserve"> </w:t>
      </w:r>
      <w:r w:rsidR="00B86A8E" w:rsidRPr="00B86A8E">
        <w:rPr>
          <w:rFonts w:ascii="Arial" w:hAnsi="Arial" w:cs="Arial"/>
          <w:sz w:val="20"/>
          <w:szCs w:val="20"/>
        </w:rPr>
        <w:t>McDowall</w:t>
      </w:r>
      <w:proofErr w:type="gramEnd"/>
      <w:r w:rsidR="00B86A8E" w:rsidRPr="00B86A8E">
        <w:rPr>
          <w:rFonts w:ascii="Arial" w:hAnsi="Arial" w:cs="Arial"/>
          <w:sz w:val="20"/>
          <w:szCs w:val="20"/>
        </w:rPr>
        <w:t xml:space="preserve">, David; Claire </w:t>
      </w:r>
      <w:proofErr w:type="spellStart"/>
      <w:r w:rsidR="00B86A8E" w:rsidRPr="00B86A8E">
        <w:rPr>
          <w:rFonts w:ascii="Arial" w:hAnsi="Arial" w:cs="Arial"/>
          <w:sz w:val="20"/>
          <w:szCs w:val="20"/>
        </w:rPr>
        <w:t>Palley</w:t>
      </w:r>
      <w:proofErr w:type="spellEnd"/>
      <w:r w:rsidR="00B86A8E" w:rsidRPr="00B86A8E">
        <w:rPr>
          <w:rFonts w:ascii="Arial" w:hAnsi="Arial" w:cs="Arial"/>
          <w:sz w:val="20"/>
          <w:szCs w:val="20"/>
        </w:rPr>
        <w:t xml:space="preserve"> (1987). </w:t>
      </w:r>
      <w:proofErr w:type="gramStart"/>
      <w:r w:rsidR="00B86A8E" w:rsidRPr="00B86A8E">
        <w:rPr>
          <w:rFonts w:ascii="Arial" w:hAnsi="Arial" w:cs="Arial"/>
          <w:sz w:val="20"/>
          <w:szCs w:val="20"/>
        </w:rPr>
        <w:t>The Palestinians.</w:t>
      </w:r>
      <w:proofErr w:type="gramEnd"/>
      <w:r w:rsidR="00B86A8E" w:rsidRPr="00B86A8E">
        <w:rPr>
          <w:rFonts w:ascii="Arial" w:hAnsi="Arial" w:cs="Arial"/>
          <w:sz w:val="20"/>
          <w:szCs w:val="20"/>
        </w:rPr>
        <w:t xml:space="preserve"> Minority Rights Group Report no 24. </w:t>
      </w:r>
      <w:proofErr w:type="gramStart"/>
      <w:r w:rsidR="00B86A8E" w:rsidRPr="00B86A8E">
        <w:rPr>
          <w:rFonts w:ascii="Arial" w:hAnsi="Arial" w:cs="Arial"/>
          <w:sz w:val="20"/>
          <w:szCs w:val="20"/>
        </w:rPr>
        <w:t>p. 10.</w:t>
      </w:r>
      <w:proofErr w:type="gramEnd"/>
      <w:r w:rsidR="00B86A8E" w:rsidRPr="00B86A8E">
        <w:rPr>
          <w:rFonts w:ascii="Arial" w:hAnsi="Arial" w:cs="Arial"/>
          <w:sz w:val="20"/>
          <w:szCs w:val="20"/>
        </w:rPr>
        <w:t xml:space="preserve"> </w:t>
      </w:r>
      <w:proofErr w:type="gramStart"/>
      <w:r w:rsidR="00B86A8E" w:rsidRPr="00B86A8E">
        <w:rPr>
          <w:rFonts w:ascii="Arial" w:hAnsi="Arial" w:cs="Arial"/>
          <w:sz w:val="20"/>
          <w:szCs w:val="20"/>
        </w:rPr>
        <w:t>ISBN 0-946690-42-1.</w:t>
      </w:r>
      <w:r w:rsidR="00B86A8E">
        <w:rPr>
          <w:rFonts w:ascii="Arial" w:hAnsi="Arial" w:cs="Arial"/>
          <w:sz w:val="20"/>
          <w:szCs w:val="20"/>
        </w:rPr>
        <w:t>]</w:t>
      </w:r>
      <w:proofErr w:type="gramEnd"/>
    </w:p>
    <w:p w:rsidR="00B86A8E" w:rsidRDefault="00B86A8E" w:rsidP="00B86A8E">
      <w:pPr>
        <w:ind w:firstLine="720"/>
        <w:rPr>
          <w:rFonts w:ascii="Arial" w:hAnsi="Arial" w:cs="Arial"/>
          <w:sz w:val="20"/>
          <w:szCs w:val="20"/>
        </w:rPr>
      </w:pPr>
    </w:p>
    <w:p w:rsidR="00B86A8E" w:rsidRDefault="00B86A8E" w:rsidP="00B86A8E">
      <w:pPr>
        <w:rPr>
          <w:rFonts w:ascii="Arial" w:hAnsi="Arial" w:cs="Arial"/>
          <w:sz w:val="20"/>
          <w:szCs w:val="20"/>
        </w:rPr>
      </w:pPr>
    </w:p>
    <w:p w:rsidR="00B86A8E" w:rsidRPr="00B86A8E" w:rsidRDefault="00B86A8E" w:rsidP="00B86A8E">
      <w:pPr>
        <w:ind w:left="1440" w:firstLine="720"/>
        <w:rPr>
          <w:rFonts w:cs="Times New Roman"/>
          <w:szCs w:val="24"/>
        </w:rPr>
      </w:pPr>
      <w:proofErr w:type="gramStart"/>
      <w:r w:rsidRPr="00B86A8E">
        <w:rPr>
          <w:rFonts w:cs="Times New Roman"/>
          <w:color w:val="FF0000"/>
          <w:szCs w:val="24"/>
        </w:rPr>
        <w:t>{  Which</w:t>
      </w:r>
      <w:proofErr w:type="gramEnd"/>
      <w:r w:rsidRPr="00B86A8E">
        <w:rPr>
          <w:rFonts w:cs="Times New Roman"/>
          <w:color w:val="FF0000"/>
          <w:szCs w:val="24"/>
        </w:rPr>
        <w:t xml:space="preserve"> then is it, is it fled, or is it expelled?  }</w:t>
      </w:r>
    </w:p>
    <w:p w:rsidR="00B86A8E" w:rsidRDefault="00B86A8E" w:rsidP="00B86A8E">
      <w:pPr>
        <w:ind w:firstLine="720"/>
        <w:rPr>
          <w:rFonts w:ascii="Arial" w:hAnsi="Arial" w:cs="Arial"/>
          <w:sz w:val="20"/>
          <w:szCs w:val="20"/>
        </w:rPr>
      </w:pPr>
    </w:p>
    <w:p w:rsidR="00B86A8E" w:rsidRDefault="00B86A8E" w:rsidP="00B86A8E">
      <w:pPr>
        <w:ind w:firstLine="720"/>
        <w:rPr>
          <w:rFonts w:ascii="Arial" w:hAnsi="Arial" w:cs="Arial"/>
          <w:sz w:val="20"/>
          <w:szCs w:val="20"/>
        </w:rPr>
      </w:pPr>
    </w:p>
    <w:p w:rsidR="00B86A8E" w:rsidRDefault="00B86A8E" w:rsidP="00B86A8E">
      <w:pPr>
        <w:ind w:firstLine="720"/>
        <w:rPr>
          <w:rFonts w:ascii="Arial" w:hAnsi="Arial" w:cs="Arial"/>
          <w:sz w:val="20"/>
          <w:szCs w:val="20"/>
        </w:rPr>
      </w:pPr>
    </w:p>
    <w:p w:rsidR="00B86A8E" w:rsidRPr="00B86A8E" w:rsidRDefault="004C070C" w:rsidP="00B86A8E">
      <w:pPr>
        <w:ind w:firstLine="720"/>
        <w:rPr>
          <w:rFonts w:ascii="Arial" w:hAnsi="Arial" w:cs="Arial"/>
          <w:sz w:val="20"/>
          <w:szCs w:val="20"/>
        </w:rPr>
      </w:pPr>
      <w:r w:rsidRPr="00B86A8E">
        <w:rPr>
          <w:rFonts w:ascii="Arial" w:hAnsi="Arial" w:cs="Arial"/>
          <w:sz w:val="20"/>
          <w:szCs w:val="20"/>
        </w:rPr>
        <w:t xml:space="preserve">Between 400 and 600 Palestinian villages were sacked during the </w:t>
      </w:r>
      <w:proofErr w:type="gramStart"/>
      <w:r w:rsidRPr="00B86A8E">
        <w:rPr>
          <w:rFonts w:ascii="Arial" w:hAnsi="Arial" w:cs="Arial"/>
          <w:sz w:val="20"/>
          <w:szCs w:val="20"/>
        </w:rPr>
        <w:t>war</w:t>
      </w:r>
      <w:r w:rsidR="00B86A8E">
        <w:rPr>
          <w:rFonts w:ascii="Arial" w:hAnsi="Arial" w:cs="Arial"/>
          <w:sz w:val="20"/>
          <w:szCs w:val="20"/>
        </w:rPr>
        <w:t xml:space="preserve">  [</w:t>
      </w:r>
      <w:proofErr w:type="spellStart"/>
      <w:proofErr w:type="gramEnd"/>
      <w:r w:rsidR="00B86A8E" w:rsidRPr="00B86A8E">
        <w:rPr>
          <w:rFonts w:ascii="Arial" w:hAnsi="Arial" w:cs="Arial"/>
          <w:sz w:val="20"/>
          <w:szCs w:val="20"/>
        </w:rPr>
        <w:t>Bardi</w:t>
      </w:r>
      <w:proofErr w:type="spellEnd"/>
      <w:r w:rsidR="00B86A8E" w:rsidRPr="00B86A8E">
        <w:rPr>
          <w:rFonts w:ascii="Arial" w:hAnsi="Arial" w:cs="Arial"/>
          <w:sz w:val="20"/>
          <w:szCs w:val="20"/>
        </w:rPr>
        <w:t xml:space="preserve">, Ariel Sophia (March 2016). </w:t>
      </w:r>
      <w:proofErr w:type="gramStart"/>
      <w:r w:rsidR="00B86A8E" w:rsidRPr="00B86A8E">
        <w:rPr>
          <w:rFonts w:ascii="Arial" w:hAnsi="Arial" w:cs="Arial"/>
          <w:sz w:val="20"/>
          <w:szCs w:val="20"/>
        </w:rPr>
        <w:t>"The "Architectural Cleansing" of Palestine".</w:t>
      </w:r>
      <w:r w:rsidR="00B86A8E">
        <w:rPr>
          <w:rFonts w:ascii="Arial" w:hAnsi="Arial" w:cs="Arial"/>
          <w:sz w:val="20"/>
          <w:szCs w:val="20"/>
        </w:rPr>
        <w:t>]</w:t>
      </w:r>
      <w:proofErr w:type="gramEnd"/>
      <w:r w:rsidRPr="00B86A8E">
        <w:rPr>
          <w:rFonts w:ascii="Arial" w:hAnsi="Arial" w:cs="Arial"/>
          <w:sz w:val="20"/>
          <w:szCs w:val="20"/>
        </w:rPr>
        <w:t xml:space="preserve"> </w:t>
      </w:r>
      <w:r w:rsidR="00B86A8E">
        <w:rPr>
          <w:rFonts w:ascii="Arial" w:hAnsi="Arial" w:cs="Arial"/>
          <w:sz w:val="20"/>
          <w:szCs w:val="20"/>
        </w:rPr>
        <w:t xml:space="preserve">   . . .   </w:t>
      </w:r>
    </w:p>
    <w:p w:rsidR="004C070C" w:rsidRDefault="004C070C" w:rsidP="00B86A8E">
      <w:pPr>
        <w:tabs>
          <w:tab w:val="left" w:pos="6045"/>
        </w:tabs>
        <w:rPr>
          <w:rFonts w:ascii="Arial" w:hAnsi="Arial" w:cs="Arial"/>
          <w:sz w:val="20"/>
          <w:szCs w:val="20"/>
        </w:rPr>
      </w:pPr>
    </w:p>
    <w:p w:rsidR="00B86A8E" w:rsidRDefault="00B86A8E" w:rsidP="00B86A8E">
      <w:pPr>
        <w:tabs>
          <w:tab w:val="left" w:pos="6045"/>
        </w:tabs>
        <w:rPr>
          <w:rFonts w:ascii="Arial" w:hAnsi="Arial" w:cs="Arial"/>
          <w:sz w:val="20"/>
          <w:szCs w:val="20"/>
        </w:rPr>
      </w:pPr>
    </w:p>
    <w:p w:rsidR="00B86A8E" w:rsidRPr="00B86A8E" w:rsidRDefault="00B86A8E" w:rsidP="00B86A8E">
      <w:pPr>
        <w:tabs>
          <w:tab w:val="left" w:pos="6045"/>
        </w:tabs>
        <w:rPr>
          <w:rFonts w:cs="Times New Roman"/>
          <w:color w:val="FF0000"/>
          <w:szCs w:val="24"/>
        </w:rPr>
      </w:pPr>
      <w:r w:rsidRPr="00B86A8E">
        <w:rPr>
          <w:rFonts w:cs="Times New Roman"/>
          <w:color w:val="FF0000"/>
          <w:szCs w:val="24"/>
        </w:rPr>
        <w:t xml:space="preserve">                         { Note that the date of this reference is only one year ago.  }</w:t>
      </w:r>
    </w:p>
    <w:p w:rsidR="00B86A8E" w:rsidRDefault="00B86A8E" w:rsidP="004C070C">
      <w:pPr>
        <w:rPr>
          <w:rFonts w:ascii="Arial" w:hAnsi="Arial" w:cs="Arial"/>
          <w:sz w:val="20"/>
          <w:szCs w:val="20"/>
        </w:rPr>
      </w:pPr>
    </w:p>
    <w:p w:rsidR="00B86A8E" w:rsidRDefault="004C070C" w:rsidP="00B86A8E">
      <w:pPr>
        <w:ind w:firstLine="720"/>
        <w:rPr>
          <w:rFonts w:ascii="Arial" w:hAnsi="Arial" w:cs="Arial"/>
          <w:sz w:val="20"/>
          <w:szCs w:val="20"/>
        </w:rPr>
      </w:pPr>
      <w:r w:rsidRPr="00B86A8E">
        <w:rPr>
          <w:rFonts w:ascii="Arial" w:hAnsi="Arial" w:cs="Arial"/>
          <w:sz w:val="20"/>
          <w:szCs w:val="20"/>
        </w:rPr>
        <w:t>The precise number of refugees</w:t>
      </w:r>
      <w:r w:rsidR="00B86A8E">
        <w:rPr>
          <w:rFonts w:ascii="Arial" w:hAnsi="Arial" w:cs="Arial"/>
          <w:sz w:val="20"/>
          <w:szCs w:val="20"/>
        </w:rPr>
        <w:t xml:space="preserve">   . . .  </w:t>
      </w:r>
      <w:r w:rsidRPr="00B86A8E">
        <w:rPr>
          <w:rFonts w:ascii="Arial" w:hAnsi="Arial" w:cs="Arial"/>
          <w:sz w:val="20"/>
          <w:szCs w:val="20"/>
        </w:rPr>
        <w:t xml:space="preserve"> is a matter of dispute</w:t>
      </w:r>
      <w:r w:rsidR="00B86A8E">
        <w:rPr>
          <w:rFonts w:ascii="Arial" w:hAnsi="Arial" w:cs="Arial"/>
          <w:sz w:val="20"/>
          <w:szCs w:val="20"/>
        </w:rPr>
        <w:t xml:space="preserve"> </w:t>
      </w:r>
      <w:r w:rsidRPr="00B86A8E">
        <w:rPr>
          <w:rFonts w:ascii="Arial" w:hAnsi="Arial" w:cs="Arial"/>
          <w:sz w:val="20"/>
          <w:szCs w:val="20"/>
        </w:rPr>
        <w:t>but around 80 percent of the Arab inhabitants of what became Israel (50 percent of the Arab total of Mandatory Palestine) left or were expelled from their homes.</w:t>
      </w:r>
      <w:r w:rsidR="00B86A8E">
        <w:rPr>
          <w:rFonts w:ascii="Arial" w:hAnsi="Arial" w:cs="Arial"/>
          <w:sz w:val="20"/>
          <w:szCs w:val="20"/>
        </w:rPr>
        <w:t xml:space="preserve">    . . .</w:t>
      </w:r>
    </w:p>
    <w:p w:rsidR="00B86A8E" w:rsidRDefault="00B86A8E" w:rsidP="00B86A8E">
      <w:pPr>
        <w:ind w:firstLine="720"/>
        <w:rPr>
          <w:rFonts w:ascii="Arial" w:hAnsi="Arial" w:cs="Arial"/>
          <w:sz w:val="20"/>
          <w:szCs w:val="20"/>
        </w:rPr>
      </w:pPr>
    </w:p>
    <w:p w:rsidR="00B86A8E" w:rsidRDefault="00B86A8E" w:rsidP="00B86A8E">
      <w:pPr>
        <w:ind w:firstLine="720"/>
        <w:rPr>
          <w:rFonts w:ascii="Arial" w:hAnsi="Arial" w:cs="Arial"/>
          <w:sz w:val="20"/>
          <w:szCs w:val="20"/>
        </w:rPr>
      </w:pPr>
      <w:r>
        <w:rPr>
          <w:rFonts w:ascii="Arial" w:hAnsi="Arial" w:cs="Arial"/>
          <w:sz w:val="20"/>
          <w:szCs w:val="20"/>
        </w:rPr>
        <w:t>[</w:t>
      </w:r>
      <w:proofErr w:type="spellStart"/>
      <w:r w:rsidRPr="00B86A8E">
        <w:rPr>
          <w:rFonts w:ascii="Arial" w:hAnsi="Arial" w:cs="Arial"/>
          <w:sz w:val="20"/>
          <w:szCs w:val="20"/>
        </w:rPr>
        <w:t>Masalha</w:t>
      </w:r>
      <w:proofErr w:type="spellEnd"/>
      <w:r w:rsidRPr="00B86A8E">
        <w:rPr>
          <w:rFonts w:ascii="Arial" w:hAnsi="Arial" w:cs="Arial"/>
          <w:sz w:val="20"/>
          <w:szCs w:val="20"/>
        </w:rPr>
        <w:t xml:space="preserve">, </w:t>
      </w:r>
      <w:proofErr w:type="spellStart"/>
      <w:r w:rsidRPr="00B86A8E">
        <w:rPr>
          <w:rFonts w:ascii="Arial" w:hAnsi="Arial" w:cs="Arial"/>
          <w:sz w:val="20"/>
          <w:szCs w:val="20"/>
        </w:rPr>
        <w:t>Nur</w:t>
      </w:r>
      <w:proofErr w:type="spellEnd"/>
      <w:r w:rsidRPr="00B86A8E">
        <w:rPr>
          <w:rFonts w:ascii="Arial" w:hAnsi="Arial" w:cs="Arial"/>
          <w:sz w:val="20"/>
          <w:szCs w:val="20"/>
        </w:rPr>
        <w:t xml:space="preserve"> (1992). "Expulsion of the Palestinians." Institute for Palestine Stu</w:t>
      </w:r>
      <w:r>
        <w:rPr>
          <w:rFonts w:ascii="Arial" w:hAnsi="Arial" w:cs="Arial"/>
          <w:sz w:val="20"/>
          <w:szCs w:val="20"/>
        </w:rPr>
        <w:t>dies, this edition 2001, p. 175]</w:t>
      </w:r>
    </w:p>
    <w:p w:rsidR="00B86A8E" w:rsidRPr="00B86A8E" w:rsidRDefault="00B86A8E" w:rsidP="00B86A8E">
      <w:pPr>
        <w:ind w:firstLine="720"/>
        <w:rPr>
          <w:rFonts w:ascii="Arial" w:hAnsi="Arial" w:cs="Arial"/>
          <w:sz w:val="20"/>
          <w:szCs w:val="20"/>
        </w:rPr>
      </w:pPr>
    </w:p>
    <w:p w:rsidR="00B86A8E" w:rsidRDefault="00B86A8E" w:rsidP="00B86A8E">
      <w:pPr>
        <w:ind w:firstLine="720"/>
        <w:rPr>
          <w:rFonts w:ascii="Arial" w:hAnsi="Arial" w:cs="Arial"/>
          <w:sz w:val="20"/>
          <w:szCs w:val="20"/>
        </w:rPr>
      </w:pPr>
      <w:r>
        <w:rPr>
          <w:rFonts w:ascii="Arial" w:hAnsi="Arial" w:cs="Arial"/>
          <w:sz w:val="20"/>
          <w:szCs w:val="20"/>
        </w:rPr>
        <w:t xml:space="preserve">[Jump up  </w:t>
      </w:r>
      <w:r w:rsidRPr="00B86A8E">
        <w:rPr>
          <w:rFonts w:ascii="Arial" w:hAnsi="Arial" w:cs="Arial"/>
          <w:sz w:val="20"/>
          <w:szCs w:val="20"/>
        </w:rPr>
        <w:t xml:space="preserve">Rashid </w:t>
      </w:r>
      <w:proofErr w:type="spellStart"/>
      <w:r w:rsidRPr="00B86A8E">
        <w:rPr>
          <w:rFonts w:ascii="Arial" w:hAnsi="Arial" w:cs="Arial"/>
          <w:sz w:val="20"/>
          <w:szCs w:val="20"/>
        </w:rPr>
        <w:t>Khalidi</w:t>
      </w:r>
      <w:proofErr w:type="spellEnd"/>
      <w:r w:rsidRPr="00B86A8E">
        <w:rPr>
          <w:rFonts w:ascii="Arial" w:hAnsi="Arial" w:cs="Arial"/>
          <w:sz w:val="20"/>
          <w:szCs w:val="20"/>
        </w:rPr>
        <w:t xml:space="preserve"> (September 1998). Palestinian identity: the construction of modern national consciousness. Columbia University Press. pp. 21–. ISBN 978-0-231-10515-6. Retrieved 22 January 2011. "In 1948 half of Palestine's… Arabs were uprooted from their homes and became refugees"</w:t>
      </w:r>
      <w:r>
        <w:rPr>
          <w:rFonts w:ascii="Arial" w:hAnsi="Arial" w:cs="Arial"/>
          <w:sz w:val="20"/>
          <w:szCs w:val="20"/>
        </w:rPr>
        <w:t>]    . . .</w:t>
      </w:r>
    </w:p>
    <w:p w:rsidR="00B86A8E" w:rsidRDefault="00B86A8E" w:rsidP="00B86A8E">
      <w:pPr>
        <w:ind w:firstLine="720"/>
        <w:rPr>
          <w:rFonts w:ascii="Arial" w:hAnsi="Arial" w:cs="Arial"/>
          <w:sz w:val="20"/>
          <w:szCs w:val="20"/>
        </w:rPr>
      </w:pPr>
    </w:p>
    <w:p w:rsidR="00B86A8E" w:rsidRPr="00B86A8E" w:rsidRDefault="00B86A8E" w:rsidP="00B86A8E">
      <w:pPr>
        <w:ind w:left="720" w:firstLine="720"/>
        <w:rPr>
          <w:rFonts w:cs="Times New Roman"/>
          <w:szCs w:val="24"/>
        </w:rPr>
      </w:pPr>
      <w:r w:rsidRPr="00B86A8E">
        <w:rPr>
          <w:rFonts w:cs="Times New Roman"/>
          <w:color w:val="FF0000"/>
          <w:szCs w:val="24"/>
        </w:rPr>
        <w:t>{  Note that the dates of the references are very recent.  }</w:t>
      </w:r>
    </w:p>
    <w:p w:rsidR="00B86A8E" w:rsidRDefault="00B86A8E" w:rsidP="00B86A8E">
      <w:pPr>
        <w:ind w:firstLine="720"/>
        <w:rPr>
          <w:rFonts w:ascii="Arial" w:hAnsi="Arial" w:cs="Arial"/>
          <w:sz w:val="20"/>
          <w:szCs w:val="20"/>
        </w:rPr>
      </w:pPr>
    </w:p>
    <w:p w:rsidR="00B86A8E" w:rsidRDefault="00B86A8E" w:rsidP="00B86A8E">
      <w:pPr>
        <w:ind w:firstLine="720"/>
        <w:rPr>
          <w:rFonts w:ascii="Arial" w:hAnsi="Arial" w:cs="Arial"/>
          <w:sz w:val="20"/>
          <w:szCs w:val="20"/>
        </w:rPr>
      </w:pPr>
    </w:p>
    <w:p w:rsidR="00B86A8E" w:rsidRDefault="00B86A8E" w:rsidP="004C070C">
      <w:pPr>
        <w:rPr>
          <w:rFonts w:ascii="Arial" w:hAnsi="Arial" w:cs="Arial"/>
          <w:sz w:val="20"/>
          <w:szCs w:val="20"/>
        </w:rPr>
      </w:pPr>
    </w:p>
    <w:p w:rsidR="00B86A8E" w:rsidRDefault="00B86A8E" w:rsidP="00B86A8E">
      <w:pPr>
        <w:ind w:firstLine="720"/>
        <w:rPr>
          <w:rFonts w:ascii="Arial" w:hAnsi="Arial" w:cs="Arial"/>
          <w:sz w:val="20"/>
          <w:szCs w:val="20"/>
        </w:rPr>
      </w:pPr>
      <w:r>
        <w:rPr>
          <w:rFonts w:ascii="Arial" w:hAnsi="Arial" w:cs="Arial"/>
          <w:sz w:val="20"/>
          <w:szCs w:val="20"/>
        </w:rPr>
        <w:t xml:space="preserve">The causes are   . . .  </w:t>
      </w:r>
      <w:r w:rsidR="00926F8E">
        <w:rPr>
          <w:rFonts w:ascii="Arial" w:hAnsi="Arial" w:cs="Arial"/>
          <w:sz w:val="20"/>
          <w:szCs w:val="20"/>
        </w:rPr>
        <w:t xml:space="preserve"> </w:t>
      </w:r>
      <w:r w:rsidR="004C070C" w:rsidRPr="00B86A8E">
        <w:rPr>
          <w:rFonts w:ascii="Arial" w:hAnsi="Arial" w:cs="Arial"/>
          <w:sz w:val="20"/>
          <w:szCs w:val="20"/>
        </w:rPr>
        <w:t>a subject of fundamental disagreement between historians.</w:t>
      </w:r>
      <w:r>
        <w:rPr>
          <w:rFonts w:ascii="Arial" w:hAnsi="Arial" w:cs="Arial"/>
          <w:sz w:val="20"/>
          <w:szCs w:val="20"/>
        </w:rPr>
        <w:t xml:space="preserve">   . . .</w:t>
      </w:r>
    </w:p>
    <w:p w:rsidR="00B86A8E" w:rsidRDefault="00B86A8E" w:rsidP="00B86A8E">
      <w:pPr>
        <w:ind w:firstLine="720"/>
        <w:rPr>
          <w:rFonts w:ascii="Arial" w:hAnsi="Arial" w:cs="Arial"/>
          <w:sz w:val="20"/>
          <w:szCs w:val="20"/>
        </w:rPr>
      </w:pPr>
    </w:p>
    <w:p w:rsidR="00B86A8E" w:rsidRDefault="00B86A8E" w:rsidP="00B86A8E">
      <w:pPr>
        <w:ind w:firstLine="720"/>
        <w:rPr>
          <w:rFonts w:ascii="Arial" w:hAnsi="Arial" w:cs="Arial"/>
          <w:sz w:val="20"/>
          <w:szCs w:val="20"/>
        </w:rPr>
      </w:pPr>
    </w:p>
    <w:p w:rsidR="00B86A8E" w:rsidRPr="00B86A8E" w:rsidRDefault="00B86A8E" w:rsidP="00B86A8E">
      <w:pPr>
        <w:ind w:left="2160" w:firstLine="720"/>
        <w:rPr>
          <w:rFonts w:cs="Times New Roman"/>
          <w:color w:val="FF0000"/>
          <w:szCs w:val="24"/>
        </w:rPr>
      </w:pPr>
      <w:r w:rsidRPr="00B86A8E">
        <w:rPr>
          <w:rFonts w:cs="Times New Roman"/>
          <w:color w:val="FF0000"/>
          <w:szCs w:val="24"/>
        </w:rPr>
        <w:t>{  How very curious.  }</w:t>
      </w:r>
    </w:p>
    <w:p w:rsidR="00B86A8E" w:rsidRDefault="00B86A8E" w:rsidP="00B86A8E">
      <w:pPr>
        <w:ind w:firstLine="720"/>
        <w:rPr>
          <w:rFonts w:ascii="Arial" w:hAnsi="Arial" w:cs="Arial"/>
          <w:sz w:val="20"/>
          <w:szCs w:val="20"/>
        </w:rPr>
      </w:pPr>
    </w:p>
    <w:p w:rsidR="00B86A8E" w:rsidRDefault="00B86A8E" w:rsidP="00B86A8E">
      <w:pPr>
        <w:ind w:firstLine="720"/>
        <w:rPr>
          <w:rFonts w:ascii="Arial" w:hAnsi="Arial" w:cs="Arial"/>
          <w:sz w:val="20"/>
          <w:szCs w:val="20"/>
        </w:rPr>
      </w:pPr>
    </w:p>
    <w:p w:rsidR="00711018" w:rsidRDefault="004C070C" w:rsidP="00711018">
      <w:pPr>
        <w:ind w:firstLine="720"/>
        <w:rPr>
          <w:rFonts w:ascii="Arial" w:hAnsi="Arial" w:cs="Arial"/>
          <w:sz w:val="20"/>
          <w:szCs w:val="20"/>
        </w:rPr>
      </w:pPr>
      <w:r w:rsidRPr="00B86A8E">
        <w:rPr>
          <w:rFonts w:ascii="Arial" w:hAnsi="Arial" w:cs="Arial"/>
          <w:sz w:val="20"/>
          <w:szCs w:val="20"/>
        </w:rPr>
        <w:t>Factors involved in the exodus include Jewish military advances, destruction of Arab villages, psychological warfare and fears of another massacre by Zionist militias aft</w:t>
      </w:r>
      <w:r w:rsidR="00711018">
        <w:rPr>
          <w:rFonts w:ascii="Arial" w:hAnsi="Arial" w:cs="Arial"/>
          <w:sz w:val="20"/>
          <w:szCs w:val="20"/>
        </w:rPr>
        <w:t xml:space="preserve">er the </w:t>
      </w:r>
      <w:proofErr w:type="spellStart"/>
      <w:r w:rsidR="00711018">
        <w:rPr>
          <w:rFonts w:ascii="Arial" w:hAnsi="Arial" w:cs="Arial"/>
          <w:sz w:val="20"/>
          <w:szCs w:val="20"/>
        </w:rPr>
        <w:t>Deir</w:t>
      </w:r>
      <w:proofErr w:type="spellEnd"/>
      <w:r w:rsidR="00711018">
        <w:rPr>
          <w:rFonts w:ascii="Arial" w:hAnsi="Arial" w:cs="Arial"/>
          <w:sz w:val="20"/>
          <w:szCs w:val="20"/>
        </w:rPr>
        <w:t xml:space="preserve"> </w:t>
      </w:r>
      <w:proofErr w:type="spellStart"/>
      <w:r w:rsidR="00711018">
        <w:rPr>
          <w:rFonts w:ascii="Arial" w:hAnsi="Arial" w:cs="Arial"/>
          <w:sz w:val="20"/>
          <w:szCs w:val="20"/>
        </w:rPr>
        <w:t>Yassin</w:t>
      </w:r>
      <w:proofErr w:type="spellEnd"/>
      <w:r w:rsidR="00711018">
        <w:rPr>
          <w:rFonts w:ascii="Arial" w:hAnsi="Arial" w:cs="Arial"/>
          <w:sz w:val="20"/>
          <w:szCs w:val="20"/>
        </w:rPr>
        <w:t xml:space="preserve"> massacre, [7]</w:t>
      </w:r>
      <w:r w:rsidRPr="00B86A8E">
        <w:rPr>
          <w:rFonts w:ascii="Arial" w:hAnsi="Arial" w:cs="Arial"/>
          <w:sz w:val="20"/>
          <w:szCs w:val="20"/>
        </w:rPr>
        <w:t xml:space="preserve"> which caused many to leave out of panic; direct expulsion orders by Israeli authorities</w:t>
      </w:r>
      <w:r w:rsidR="00711018">
        <w:rPr>
          <w:rFonts w:ascii="Arial" w:hAnsi="Arial" w:cs="Arial"/>
          <w:sz w:val="20"/>
          <w:szCs w:val="20"/>
        </w:rPr>
        <w:t xml:space="preserve">; </w:t>
      </w:r>
    </w:p>
    <w:p w:rsidR="00711018" w:rsidRDefault="00711018" w:rsidP="00711018">
      <w:pPr>
        <w:ind w:firstLine="720"/>
        <w:rPr>
          <w:rFonts w:ascii="Arial" w:hAnsi="Arial" w:cs="Arial"/>
          <w:sz w:val="20"/>
          <w:szCs w:val="20"/>
        </w:rPr>
      </w:pPr>
    </w:p>
    <w:p w:rsidR="00711018" w:rsidRDefault="00711018" w:rsidP="00711018">
      <w:pPr>
        <w:ind w:firstLine="720"/>
        <w:rPr>
          <w:rFonts w:ascii="Arial" w:hAnsi="Arial" w:cs="Arial"/>
          <w:sz w:val="20"/>
          <w:szCs w:val="20"/>
        </w:rPr>
      </w:pPr>
    </w:p>
    <w:p w:rsidR="00711018" w:rsidRPr="00711018" w:rsidRDefault="00711018" w:rsidP="00711018">
      <w:pPr>
        <w:ind w:firstLine="720"/>
        <w:rPr>
          <w:rFonts w:cs="Times New Roman"/>
          <w:color w:val="FF0000"/>
          <w:szCs w:val="24"/>
        </w:rPr>
      </w:pPr>
      <w:r w:rsidRPr="00711018">
        <w:rPr>
          <w:rFonts w:cs="Times New Roman"/>
          <w:color w:val="FF0000"/>
          <w:szCs w:val="24"/>
        </w:rPr>
        <w:t xml:space="preserve">{ Note the lack of any reference for this particular claim and also the lack of any numbers or percentages of the total given. } </w:t>
      </w:r>
    </w:p>
    <w:p w:rsidR="00711018" w:rsidRDefault="00711018" w:rsidP="00711018">
      <w:pPr>
        <w:ind w:firstLine="720"/>
        <w:rPr>
          <w:rFonts w:ascii="Arial" w:hAnsi="Arial" w:cs="Arial"/>
          <w:sz w:val="20"/>
          <w:szCs w:val="20"/>
        </w:rPr>
      </w:pPr>
    </w:p>
    <w:p w:rsidR="00711018" w:rsidRDefault="00711018" w:rsidP="00711018">
      <w:pPr>
        <w:ind w:firstLine="720"/>
        <w:rPr>
          <w:rFonts w:ascii="Arial" w:hAnsi="Arial" w:cs="Arial"/>
          <w:sz w:val="20"/>
          <w:szCs w:val="20"/>
        </w:rPr>
      </w:pPr>
    </w:p>
    <w:p w:rsidR="004C070C" w:rsidRDefault="004C070C" w:rsidP="00711018">
      <w:pPr>
        <w:ind w:firstLine="720"/>
        <w:rPr>
          <w:rFonts w:ascii="Arial" w:hAnsi="Arial" w:cs="Arial"/>
          <w:sz w:val="20"/>
          <w:szCs w:val="20"/>
        </w:rPr>
      </w:pPr>
      <w:r w:rsidRPr="00B86A8E">
        <w:rPr>
          <w:rFonts w:ascii="Arial" w:hAnsi="Arial" w:cs="Arial"/>
          <w:sz w:val="20"/>
          <w:szCs w:val="20"/>
        </w:rPr>
        <w:t xml:space="preserve"> the voluntary self-removal of the wealthier classes;</w:t>
      </w:r>
      <w:r w:rsidR="00711018">
        <w:rPr>
          <w:rFonts w:ascii="Arial" w:hAnsi="Arial" w:cs="Arial"/>
          <w:sz w:val="20"/>
          <w:szCs w:val="20"/>
        </w:rPr>
        <w:t xml:space="preserve"> </w:t>
      </w:r>
      <w:r w:rsidRPr="00B86A8E">
        <w:rPr>
          <w:rFonts w:ascii="Arial" w:hAnsi="Arial" w:cs="Arial"/>
          <w:sz w:val="20"/>
          <w:szCs w:val="20"/>
        </w:rPr>
        <w:t>[8] collapse in Palestinian leadership and Arab evacuation orders.[9][10] and an unwillingness to live under Jewish control.[11]</w:t>
      </w:r>
      <w:r w:rsidR="00C249F3">
        <w:rPr>
          <w:rFonts w:ascii="Arial" w:hAnsi="Arial" w:cs="Arial"/>
          <w:sz w:val="20"/>
          <w:szCs w:val="20"/>
        </w:rPr>
        <w:t xml:space="preserve"> </w:t>
      </w:r>
      <w:r w:rsidRPr="00B86A8E">
        <w:rPr>
          <w:rFonts w:ascii="Arial" w:hAnsi="Arial" w:cs="Arial"/>
          <w:sz w:val="20"/>
          <w:szCs w:val="20"/>
        </w:rPr>
        <w:t>[</w:t>
      </w:r>
      <w:r w:rsidR="00C249F3">
        <w:rPr>
          <w:rFonts w:ascii="Arial" w:hAnsi="Arial" w:cs="Arial"/>
          <w:sz w:val="20"/>
          <w:szCs w:val="20"/>
        </w:rPr>
        <w:t>[</w:t>
      </w:r>
      <w:r w:rsidRPr="00B86A8E">
        <w:rPr>
          <w:rFonts w:ascii="Arial" w:hAnsi="Arial" w:cs="Arial"/>
          <w:sz w:val="20"/>
          <w:szCs w:val="20"/>
        </w:rPr>
        <w:t>dubious – discuss]</w:t>
      </w:r>
      <w:r w:rsidR="00C249F3">
        <w:rPr>
          <w:rFonts w:ascii="Arial" w:hAnsi="Arial" w:cs="Arial"/>
          <w:sz w:val="20"/>
          <w:szCs w:val="20"/>
        </w:rPr>
        <w:t xml:space="preserve">] </w:t>
      </w:r>
      <w:r w:rsidRPr="00B86A8E">
        <w:rPr>
          <w:rFonts w:ascii="Arial" w:hAnsi="Arial" w:cs="Arial"/>
          <w:sz w:val="20"/>
          <w:szCs w:val="20"/>
        </w:rPr>
        <w:t>[12]</w:t>
      </w:r>
    </w:p>
    <w:p w:rsidR="00B86A8E" w:rsidRDefault="00B86A8E" w:rsidP="00B86A8E">
      <w:pPr>
        <w:ind w:firstLine="720"/>
        <w:rPr>
          <w:rFonts w:ascii="Arial" w:hAnsi="Arial" w:cs="Arial"/>
          <w:sz w:val="20"/>
          <w:szCs w:val="20"/>
        </w:rPr>
      </w:pPr>
    </w:p>
    <w:p w:rsidR="00B86A8E" w:rsidRDefault="00B86A8E" w:rsidP="00711018">
      <w:pPr>
        <w:ind w:left="720" w:firstLine="720"/>
        <w:rPr>
          <w:rFonts w:ascii="Arial" w:hAnsi="Arial" w:cs="Arial"/>
          <w:sz w:val="20"/>
          <w:szCs w:val="20"/>
        </w:rPr>
      </w:pPr>
      <w:r>
        <w:rPr>
          <w:rFonts w:ascii="Arial" w:hAnsi="Arial" w:cs="Arial"/>
          <w:sz w:val="20"/>
          <w:szCs w:val="20"/>
        </w:rPr>
        <w:t xml:space="preserve">[7] </w:t>
      </w:r>
      <w:r>
        <w:rPr>
          <w:rFonts w:ascii="Arial" w:hAnsi="Arial" w:cs="Arial"/>
          <w:sz w:val="20"/>
          <w:szCs w:val="20"/>
        </w:rPr>
        <w:tab/>
      </w:r>
      <w:r w:rsidRPr="00B86A8E">
        <w:rPr>
          <w:rFonts w:ascii="Arial" w:hAnsi="Arial" w:cs="Arial"/>
          <w:sz w:val="20"/>
          <w:szCs w:val="20"/>
        </w:rPr>
        <w:t>Morris, Benny. "The Birth of the Palestinian Refugee Problem Revisited," Cambridge University Press, 2004. ISBN 978-0-521-81120-0</w:t>
      </w:r>
      <w:r w:rsidR="00711018">
        <w:rPr>
          <w:rFonts w:ascii="Arial" w:hAnsi="Arial" w:cs="Arial"/>
          <w:sz w:val="20"/>
          <w:szCs w:val="20"/>
        </w:rPr>
        <w:t xml:space="preserve"> p:</w:t>
      </w:r>
      <w:r w:rsidR="00711018" w:rsidRPr="00B86A8E">
        <w:rPr>
          <w:rFonts w:ascii="Arial" w:hAnsi="Arial" w:cs="Arial"/>
          <w:sz w:val="20"/>
          <w:szCs w:val="20"/>
        </w:rPr>
        <w:t>239–240</w:t>
      </w:r>
    </w:p>
    <w:p w:rsidR="00711018" w:rsidRPr="00B86A8E" w:rsidRDefault="00711018" w:rsidP="00711018">
      <w:pPr>
        <w:ind w:left="720" w:firstLine="720"/>
        <w:rPr>
          <w:rFonts w:ascii="Arial" w:hAnsi="Arial" w:cs="Arial"/>
          <w:sz w:val="20"/>
          <w:szCs w:val="20"/>
        </w:rPr>
      </w:pPr>
    </w:p>
    <w:p w:rsidR="00B86A8E" w:rsidRDefault="00B86A8E" w:rsidP="00711018">
      <w:pPr>
        <w:ind w:left="720" w:firstLine="720"/>
        <w:rPr>
          <w:rFonts w:ascii="Arial" w:hAnsi="Arial" w:cs="Arial"/>
          <w:sz w:val="20"/>
          <w:szCs w:val="20"/>
        </w:rPr>
      </w:pPr>
      <w:r>
        <w:rPr>
          <w:rFonts w:ascii="Arial" w:hAnsi="Arial" w:cs="Arial"/>
          <w:sz w:val="20"/>
          <w:szCs w:val="20"/>
        </w:rPr>
        <w:t xml:space="preserve">[8]  </w:t>
      </w:r>
      <w:r>
        <w:rPr>
          <w:rFonts w:ascii="Arial" w:hAnsi="Arial" w:cs="Arial"/>
          <w:sz w:val="20"/>
          <w:szCs w:val="20"/>
        </w:rPr>
        <w:tab/>
      </w:r>
      <w:proofErr w:type="spellStart"/>
      <w:r w:rsidRPr="00B86A8E">
        <w:rPr>
          <w:rFonts w:ascii="Arial" w:hAnsi="Arial" w:cs="Arial"/>
          <w:sz w:val="20"/>
          <w:szCs w:val="20"/>
        </w:rPr>
        <w:t>Schechtman</w:t>
      </w:r>
      <w:proofErr w:type="spellEnd"/>
      <w:r w:rsidRPr="00B86A8E">
        <w:rPr>
          <w:rFonts w:ascii="Arial" w:hAnsi="Arial" w:cs="Arial"/>
          <w:sz w:val="20"/>
          <w:szCs w:val="20"/>
        </w:rPr>
        <w:t>, Joseph (1952). The Arab Refugee Problem. New York: Philosophical Library. p. 4.</w:t>
      </w:r>
    </w:p>
    <w:p w:rsidR="00711018" w:rsidRPr="00B86A8E" w:rsidRDefault="00711018" w:rsidP="00711018">
      <w:pPr>
        <w:ind w:left="720" w:firstLine="720"/>
        <w:rPr>
          <w:rFonts w:ascii="Arial" w:hAnsi="Arial" w:cs="Arial"/>
          <w:sz w:val="20"/>
          <w:szCs w:val="20"/>
        </w:rPr>
      </w:pPr>
    </w:p>
    <w:p w:rsidR="00B86A8E" w:rsidRDefault="00B86A8E" w:rsidP="00711018">
      <w:pPr>
        <w:ind w:left="720" w:firstLine="720"/>
        <w:rPr>
          <w:rFonts w:ascii="Arial" w:hAnsi="Arial" w:cs="Arial"/>
          <w:sz w:val="20"/>
          <w:szCs w:val="20"/>
        </w:rPr>
      </w:pPr>
      <w:r>
        <w:rPr>
          <w:rFonts w:ascii="Arial" w:hAnsi="Arial" w:cs="Arial"/>
          <w:sz w:val="20"/>
          <w:szCs w:val="20"/>
        </w:rPr>
        <w:t xml:space="preserve">[9] </w:t>
      </w:r>
      <w:r>
        <w:rPr>
          <w:rFonts w:ascii="Arial" w:hAnsi="Arial" w:cs="Arial"/>
          <w:sz w:val="20"/>
          <w:szCs w:val="20"/>
        </w:rPr>
        <w:tab/>
      </w:r>
      <w:r w:rsidRPr="00B86A8E">
        <w:rPr>
          <w:rFonts w:ascii="Arial" w:hAnsi="Arial" w:cs="Arial"/>
          <w:sz w:val="20"/>
          <w:szCs w:val="20"/>
        </w:rPr>
        <w:t>Pittsburg Press (May 1948). "British Halt Jerusalem Battle". UP. Retrieved 17 December 2010. "The British spokesman said that all 12 members of the Arab Higher Committee have left Palestine for neighboring Arab states</w:t>
      </w:r>
      <w:r>
        <w:rPr>
          <w:rFonts w:ascii="Arial" w:hAnsi="Arial" w:cs="Arial"/>
          <w:sz w:val="20"/>
          <w:szCs w:val="20"/>
        </w:rPr>
        <w:t xml:space="preserve"> </w:t>
      </w:r>
      <w:r w:rsidRPr="00B86A8E">
        <w:rPr>
          <w:rFonts w:ascii="Arial" w:hAnsi="Arial" w:cs="Arial"/>
          <w:sz w:val="20"/>
          <w:szCs w:val="20"/>
        </w:rPr>
        <w:t xml:space="preserve">… Walter </w:t>
      </w:r>
      <w:proofErr w:type="spellStart"/>
      <w:r w:rsidRPr="00B86A8E">
        <w:rPr>
          <w:rFonts w:ascii="Arial" w:hAnsi="Arial" w:cs="Arial"/>
          <w:sz w:val="20"/>
          <w:szCs w:val="20"/>
        </w:rPr>
        <w:t>Eyelan</w:t>
      </w:r>
      <w:proofErr w:type="spellEnd"/>
      <w:r w:rsidRPr="00B86A8E">
        <w:rPr>
          <w:rFonts w:ascii="Arial" w:hAnsi="Arial" w:cs="Arial"/>
          <w:sz w:val="20"/>
          <w:szCs w:val="20"/>
        </w:rPr>
        <w:t>, the Jewish Agency spokesman, said the Arab leaders were victims of a "flight psychosis" which he said was sweeping Arabs throughout Palestine."</w:t>
      </w:r>
    </w:p>
    <w:p w:rsidR="00B86A8E" w:rsidRPr="00B86A8E" w:rsidRDefault="00B86A8E" w:rsidP="00B86A8E">
      <w:pPr>
        <w:ind w:firstLine="720"/>
        <w:rPr>
          <w:rFonts w:ascii="Arial" w:hAnsi="Arial" w:cs="Arial"/>
          <w:sz w:val="20"/>
          <w:szCs w:val="20"/>
        </w:rPr>
      </w:pPr>
    </w:p>
    <w:p w:rsidR="00B86A8E" w:rsidRDefault="00711018" w:rsidP="00711018">
      <w:pPr>
        <w:ind w:left="720" w:firstLine="720"/>
        <w:rPr>
          <w:rFonts w:ascii="Arial" w:hAnsi="Arial" w:cs="Arial"/>
          <w:sz w:val="20"/>
          <w:szCs w:val="20"/>
        </w:rPr>
      </w:pPr>
      <w:r>
        <w:rPr>
          <w:rFonts w:ascii="Arial" w:hAnsi="Arial" w:cs="Arial"/>
          <w:sz w:val="20"/>
          <w:szCs w:val="20"/>
        </w:rPr>
        <w:t xml:space="preserve">[10] </w:t>
      </w:r>
      <w:r>
        <w:rPr>
          <w:rFonts w:ascii="Arial" w:hAnsi="Arial" w:cs="Arial"/>
          <w:sz w:val="20"/>
          <w:szCs w:val="20"/>
        </w:rPr>
        <w:tab/>
      </w:r>
      <w:proofErr w:type="spellStart"/>
      <w:r w:rsidR="00B86A8E" w:rsidRPr="00B86A8E">
        <w:rPr>
          <w:rFonts w:ascii="Arial" w:hAnsi="Arial" w:cs="Arial"/>
          <w:sz w:val="20"/>
          <w:szCs w:val="20"/>
        </w:rPr>
        <w:t>Blomeley</w:t>
      </w:r>
      <w:proofErr w:type="spellEnd"/>
      <w:r w:rsidR="00B86A8E" w:rsidRPr="00B86A8E">
        <w:rPr>
          <w:rFonts w:ascii="Arial" w:hAnsi="Arial" w:cs="Arial"/>
          <w:sz w:val="20"/>
          <w:szCs w:val="20"/>
        </w:rPr>
        <w:t>, Kristen (March 2005). "The 'new historians' and the origins of the Arab/Israeli conflict". Australian Journal of Political Science. 40 (1): 125–139. doi:10.1080/10361140500049487.</w:t>
      </w:r>
    </w:p>
    <w:p w:rsidR="00711018" w:rsidRPr="00B86A8E" w:rsidRDefault="00711018" w:rsidP="00711018">
      <w:pPr>
        <w:ind w:left="720" w:firstLine="720"/>
        <w:rPr>
          <w:rFonts w:ascii="Arial" w:hAnsi="Arial" w:cs="Arial"/>
          <w:sz w:val="20"/>
          <w:szCs w:val="20"/>
        </w:rPr>
      </w:pPr>
    </w:p>
    <w:p w:rsidR="00B86A8E" w:rsidRDefault="00711018" w:rsidP="00711018">
      <w:pPr>
        <w:ind w:left="720" w:firstLine="720"/>
        <w:rPr>
          <w:rFonts w:ascii="Arial" w:hAnsi="Arial" w:cs="Arial"/>
          <w:sz w:val="20"/>
          <w:szCs w:val="20"/>
        </w:rPr>
      </w:pPr>
      <w:r>
        <w:rPr>
          <w:rFonts w:ascii="Arial" w:hAnsi="Arial" w:cs="Arial"/>
          <w:sz w:val="20"/>
          <w:szCs w:val="20"/>
        </w:rPr>
        <w:t>[</w:t>
      </w:r>
      <w:r w:rsidR="00B86A8E" w:rsidRPr="00B86A8E">
        <w:rPr>
          <w:rFonts w:ascii="Arial" w:hAnsi="Arial" w:cs="Arial"/>
          <w:sz w:val="20"/>
          <w:szCs w:val="20"/>
        </w:rPr>
        <w:t>11</w:t>
      </w:r>
      <w:r>
        <w:rPr>
          <w:rFonts w:ascii="Arial" w:hAnsi="Arial" w:cs="Arial"/>
          <w:sz w:val="20"/>
          <w:szCs w:val="20"/>
        </w:rPr>
        <w:t xml:space="preserve">] </w:t>
      </w:r>
      <w:r>
        <w:rPr>
          <w:rFonts w:ascii="Arial" w:hAnsi="Arial" w:cs="Arial"/>
          <w:sz w:val="20"/>
          <w:szCs w:val="20"/>
        </w:rPr>
        <w:tab/>
      </w:r>
      <w:r w:rsidR="00B86A8E" w:rsidRPr="00B86A8E">
        <w:rPr>
          <w:rFonts w:ascii="Arial" w:hAnsi="Arial" w:cs="Arial"/>
          <w:sz w:val="20"/>
          <w:szCs w:val="20"/>
        </w:rPr>
        <w:t>George Crews McGhee (1997). On the frontline in the Cold War: an ambassador reports. Greenwood Publishing Group. pp. 42–. ISBN 978-0-275-95649-3. Retrieved 28 May 2011.</w:t>
      </w:r>
    </w:p>
    <w:p w:rsidR="00711018" w:rsidRPr="00B86A8E" w:rsidRDefault="00711018" w:rsidP="00711018">
      <w:pPr>
        <w:ind w:left="720" w:firstLine="720"/>
        <w:rPr>
          <w:rFonts w:ascii="Arial" w:hAnsi="Arial" w:cs="Arial"/>
          <w:sz w:val="20"/>
          <w:szCs w:val="20"/>
        </w:rPr>
      </w:pPr>
    </w:p>
    <w:p w:rsidR="00B86A8E" w:rsidRPr="00B86A8E" w:rsidRDefault="00711018" w:rsidP="00711018">
      <w:pPr>
        <w:ind w:left="720" w:firstLine="720"/>
        <w:rPr>
          <w:rFonts w:ascii="Arial" w:hAnsi="Arial" w:cs="Arial"/>
          <w:sz w:val="20"/>
          <w:szCs w:val="20"/>
        </w:rPr>
      </w:pPr>
      <w:r>
        <w:rPr>
          <w:rFonts w:ascii="Arial" w:hAnsi="Arial" w:cs="Arial"/>
          <w:sz w:val="20"/>
          <w:szCs w:val="20"/>
        </w:rPr>
        <w:t>[</w:t>
      </w:r>
      <w:r w:rsidR="00B86A8E" w:rsidRPr="00B86A8E">
        <w:rPr>
          <w:rFonts w:ascii="Arial" w:hAnsi="Arial" w:cs="Arial"/>
          <w:sz w:val="20"/>
          <w:szCs w:val="20"/>
        </w:rPr>
        <w:t>12</w:t>
      </w:r>
      <w:r>
        <w:rPr>
          <w:rFonts w:ascii="Arial" w:hAnsi="Arial" w:cs="Arial"/>
          <w:sz w:val="20"/>
          <w:szCs w:val="20"/>
        </w:rPr>
        <w:t>]</w:t>
      </w:r>
      <w:r>
        <w:rPr>
          <w:rFonts w:ascii="Arial" w:hAnsi="Arial" w:cs="Arial"/>
          <w:sz w:val="20"/>
          <w:szCs w:val="20"/>
        </w:rPr>
        <w:tab/>
      </w:r>
      <w:r w:rsidR="00B86A8E" w:rsidRPr="00B86A8E">
        <w:rPr>
          <w:rFonts w:ascii="Arial" w:hAnsi="Arial" w:cs="Arial"/>
          <w:sz w:val="20"/>
          <w:szCs w:val="20"/>
        </w:rPr>
        <w:t>Leslie Stein (2003). The Hope Fulfilled: The Rise of Modern Israel. Greenwood Publishing Group. ISBN 978-0-275-97141-0.</w:t>
      </w:r>
    </w:p>
    <w:p w:rsidR="004C070C" w:rsidRPr="00B86A8E" w:rsidRDefault="004C070C" w:rsidP="004C070C">
      <w:pPr>
        <w:rPr>
          <w:rFonts w:ascii="Arial" w:hAnsi="Arial" w:cs="Arial"/>
          <w:sz w:val="20"/>
          <w:szCs w:val="20"/>
        </w:rPr>
      </w:pPr>
    </w:p>
    <w:p w:rsidR="00711018" w:rsidRDefault="00711018" w:rsidP="004C070C">
      <w:pPr>
        <w:rPr>
          <w:rFonts w:ascii="Arial" w:hAnsi="Arial" w:cs="Arial"/>
          <w:sz w:val="20"/>
          <w:szCs w:val="20"/>
        </w:rPr>
      </w:pPr>
    </w:p>
    <w:p w:rsidR="00711018" w:rsidRDefault="004C070C" w:rsidP="00711018">
      <w:pPr>
        <w:ind w:firstLine="720"/>
        <w:rPr>
          <w:rFonts w:ascii="Arial" w:hAnsi="Arial" w:cs="Arial"/>
          <w:sz w:val="20"/>
          <w:szCs w:val="20"/>
        </w:rPr>
      </w:pPr>
      <w:r w:rsidRPr="00B86A8E">
        <w:rPr>
          <w:rFonts w:ascii="Arial" w:hAnsi="Arial" w:cs="Arial"/>
          <w:sz w:val="20"/>
          <w:szCs w:val="20"/>
        </w:rPr>
        <w:t xml:space="preserve">Later, a series of laws passed by the first Israeli government prevented them from returning to their homes, or claiming their property. </w:t>
      </w:r>
      <w:r w:rsidR="00711018">
        <w:rPr>
          <w:rFonts w:ascii="Arial" w:hAnsi="Arial" w:cs="Arial"/>
          <w:sz w:val="20"/>
          <w:szCs w:val="20"/>
        </w:rPr>
        <w:t xml:space="preserve"> . . .   </w:t>
      </w:r>
    </w:p>
    <w:p w:rsidR="00711018" w:rsidRDefault="00711018" w:rsidP="00711018">
      <w:pPr>
        <w:ind w:firstLine="720"/>
        <w:rPr>
          <w:rFonts w:ascii="Arial" w:hAnsi="Arial" w:cs="Arial"/>
          <w:sz w:val="20"/>
          <w:szCs w:val="20"/>
        </w:rPr>
      </w:pPr>
    </w:p>
    <w:p w:rsidR="004C070C" w:rsidRDefault="00711018" w:rsidP="00711018">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The expulsion of the Palestinians has since been described by some historians a</w:t>
      </w:r>
      <w:r>
        <w:rPr>
          <w:rFonts w:ascii="Arial" w:hAnsi="Arial" w:cs="Arial"/>
          <w:sz w:val="20"/>
          <w:szCs w:val="20"/>
        </w:rPr>
        <w:t xml:space="preserve">s ethnic cleansing, </w:t>
      </w:r>
      <w:r w:rsidR="004C070C" w:rsidRPr="00B86A8E">
        <w:rPr>
          <w:rFonts w:ascii="Arial" w:hAnsi="Arial" w:cs="Arial"/>
          <w:sz w:val="20"/>
          <w:szCs w:val="20"/>
        </w:rPr>
        <w:t xml:space="preserve">while others </w:t>
      </w:r>
      <w:r>
        <w:rPr>
          <w:rFonts w:ascii="Arial" w:hAnsi="Arial" w:cs="Arial"/>
          <w:sz w:val="20"/>
          <w:szCs w:val="20"/>
        </w:rPr>
        <w:t>dispute this charge.</w:t>
      </w:r>
      <w:r w:rsidR="00075815">
        <w:rPr>
          <w:rFonts w:ascii="Arial" w:hAnsi="Arial" w:cs="Arial"/>
          <w:sz w:val="20"/>
          <w:szCs w:val="20"/>
        </w:rPr>
        <w:t xml:space="preserve">    . . .</w:t>
      </w:r>
    </w:p>
    <w:p w:rsidR="00711018" w:rsidRDefault="00711018" w:rsidP="00711018">
      <w:pPr>
        <w:ind w:firstLine="720"/>
        <w:rPr>
          <w:rFonts w:ascii="Arial" w:hAnsi="Arial" w:cs="Arial"/>
          <w:sz w:val="20"/>
          <w:szCs w:val="20"/>
        </w:rPr>
      </w:pPr>
    </w:p>
    <w:p w:rsidR="00711018" w:rsidRPr="00711018" w:rsidRDefault="00711018" w:rsidP="00711018">
      <w:pPr>
        <w:ind w:left="1440" w:firstLine="720"/>
        <w:rPr>
          <w:rFonts w:cs="Times New Roman"/>
          <w:szCs w:val="24"/>
        </w:rPr>
      </w:pPr>
      <w:r w:rsidRPr="00711018">
        <w:rPr>
          <w:rFonts w:cs="Times New Roman"/>
          <w:color w:val="FF0000"/>
          <w:szCs w:val="24"/>
        </w:rPr>
        <w:t>{  Again, how very curious.  }</w:t>
      </w:r>
    </w:p>
    <w:p w:rsidR="004C070C" w:rsidRPr="00B86A8E" w:rsidRDefault="004C070C" w:rsidP="004C070C">
      <w:pPr>
        <w:rPr>
          <w:rFonts w:ascii="Arial" w:hAnsi="Arial" w:cs="Arial"/>
          <w:sz w:val="20"/>
          <w:szCs w:val="20"/>
        </w:rPr>
      </w:pPr>
    </w:p>
    <w:p w:rsidR="00075815" w:rsidRDefault="00075815" w:rsidP="004C070C">
      <w:pPr>
        <w:rPr>
          <w:rFonts w:ascii="Arial" w:hAnsi="Arial" w:cs="Arial"/>
          <w:sz w:val="20"/>
          <w:szCs w:val="20"/>
        </w:rPr>
      </w:pPr>
    </w:p>
    <w:p w:rsidR="004C070C" w:rsidRPr="00B86A8E" w:rsidRDefault="00075815" w:rsidP="00075815">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In the first few months of the civil war the climate in the Mandate of Palestine became volatile, although throughout this period both Arab and Jewish leaders tried</w:t>
      </w:r>
      <w:r>
        <w:rPr>
          <w:rFonts w:ascii="Arial" w:hAnsi="Arial" w:cs="Arial"/>
          <w:sz w:val="20"/>
          <w:szCs w:val="20"/>
        </w:rPr>
        <w:t xml:space="preserve"> to limit hostilities. </w:t>
      </w:r>
      <w:r w:rsidR="004C070C" w:rsidRPr="00B86A8E">
        <w:rPr>
          <w:rFonts w:ascii="Arial" w:hAnsi="Arial" w:cs="Arial"/>
          <w:sz w:val="20"/>
          <w:szCs w:val="20"/>
        </w:rPr>
        <w:t>According to historian Benny Morris, the period was marked by Palestinian Arab attacks and Jewish defensiveness, increasingly punctuated by Jewish reprisals.</w:t>
      </w:r>
      <w:r>
        <w:rPr>
          <w:rFonts w:ascii="Arial" w:hAnsi="Arial" w:cs="Arial"/>
          <w:sz w:val="20"/>
          <w:szCs w:val="20"/>
        </w:rPr>
        <w:t xml:space="preserve">   . . .    </w:t>
      </w:r>
      <w:r w:rsidR="004C070C" w:rsidRPr="00B86A8E">
        <w:rPr>
          <w:rFonts w:ascii="Arial" w:hAnsi="Arial" w:cs="Arial"/>
          <w:sz w:val="20"/>
          <w:szCs w:val="20"/>
        </w:rPr>
        <w:t>General conditions deteriorated: the economic situation became unstable and unemployment grew.</w:t>
      </w:r>
      <w:r>
        <w:rPr>
          <w:rFonts w:ascii="Arial" w:hAnsi="Arial" w:cs="Arial"/>
          <w:sz w:val="20"/>
          <w:szCs w:val="20"/>
        </w:rPr>
        <w:t xml:space="preserve">  </w:t>
      </w:r>
      <w:proofErr w:type="spellStart"/>
      <w:r w:rsidR="004C070C" w:rsidRPr="00B86A8E">
        <w:rPr>
          <w:rFonts w:ascii="Arial" w:hAnsi="Arial" w:cs="Arial"/>
          <w:sz w:val="20"/>
          <w:szCs w:val="20"/>
        </w:rPr>
        <w:t>Rumours</w:t>
      </w:r>
      <w:proofErr w:type="spellEnd"/>
      <w:r w:rsidR="004C070C" w:rsidRPr="00B86A8E">
        <w:rPr>
          <w:rFonts w:ascii="Arial" w:hAnsi="Arial" w:cs="Arial"/>
          <w:sz w:val="20"/>
          <w:szCs w:val="20"/>
        </w:rPr>
        <w:t xml:space="preserve"> spread that the </w:t>
      </w:r>
      <w:proofErr w:type="spellStart"/>
      <w:r w:rsidR="004C070C" w:rsidRPr="00B86A8E">
        <w:rPr>
          <w:rFonts w:ascii="Arial" w:hAnsi="Arial" w:cs="Arial"/>
          <w:sz w:val="20"/>
          <w:szCs w:val="20"/>
        </w:rPr>
        <w:t>Husaynis</w:t>
      </w:r>
      <w:proofErr w:type="spellEnd"/>
      <w:r w:rsidR="004C070C" w:rsidRPr="00B86A8E">
        <w:rPr>
          <w:rFonts w:ascii="Arial" w:hAnsi="Arial" w:cs="Arial"/>
          <w:sz w:val="20"/>
          <w:szCs w:val="20"/>
        </w:rPr>
        <w:t xml:space="preserve"> were planning to bring in bands of "fellahin" (peasant farm</w:t>
      </w:r>
      <w:r>
        <w:rPr>
          <w:rFonts w:ascii="Arial" w:hAnsi="Arial" w:cs="Arial"/>
          <w:sz w:val="20"/>
          <w:szCs w:val="20"/>
        </w:rPr>
        <w:t>ers) to take over the towns.</w:t>
      </w:r>
      <w:r w:rsidR="004C070C" w:rsidRPr="00B86A8E">
        <w:rPr>
          <w:rFonts w:ascii="Arial" w:hAnsi="Arial" w:cs="Arial"/>
          <w:sz w:val="20"/>
          <w:szCs w:val="20"/>
        </w:rPr>
        <w:t xml:space="preserve"> Some Palestinian Arab leaders sent their families abroad.</w:t>
      </w:r>
    </w:p>
    <w:p w:rsidR="004C070C" w:rsidRPr="00B86A8E" w:rsidRDefault="004C070C" w:rsidP="004C070C">
      <w:pPr>
        <w:rPr>
          <w:rFonts w:ascii="Arial" w:hAnsi="Arial" w:cs="Arial"/>
          <w:sz w:val="20"/>
          <w:szCs w:val="20"/>
        </w:rPr>
      </w:pPr>
    </w:p>
    <w:p w:rsidR="004C070C" w:rsidRDefault="004C070C" w:rsidP="00075815">
      <w:pPr>
        <w:ind w:firstLine="720"/>
        <w:rPr>
          <w:rFonts w:ascii="Arial" w:hAnsi="Arial" w:cs="Arial"/>
          <w:sz w:val="20"/>
          <w:szCs w:val="20"/>
        </w:rPr>
      </w:pPr>
      <w:proofErr w:type="spellStart"/>
      <w:r w:rsidRPr="00B86A8E">
        <w:rPr>
          <w:rFonts w:ascii="Arial" w:hAnsi="Arial" w:cs="Arial"/>
          <w:sz w:val="20"/>
          <w:szCs w:val="20"/>
        </w:rPr>
        <w:t>Yoav</w:t>
      </w:r>
      <w:proofErr w:type="spellEnd"/>
      <w:r w:rsidRPr="00B86A8E">
        <w:rPr>
          <w:rFonts w:ascii="Arial" w:hAnsi="Arial" w:cs="Arial"/>
          <w:sz w:val="20"/>
          <w:szCs w:val="20"/>
        </w:rPr>
        <w:t xml:space="preserve"> </w:t>
      </w:r>
      <w:proofErr w:type="spellStart"/>
      <w:r w:rsidRPr="00B86A8E">
        <w:rPr>
          <w:rFonts w:ascii="Arial" w:hAnsi="Arial" w:cs="Arial"/>
          <w:sz w:val="20"/>
          <w:szCs w:val="20"/>
        </w:rPr>
        <w:t>Gelber</w:t>
      </w:r>
      <w:proofErr w:type="spellEnd"/>
      <w:r w:rsidRPr="00B86A8E">
        <w:rPr>
          <w:rFonts w:ascii="Arial" w:hAnsi="Arial" w:cs="Arial"/>
          <w:sz w:val="20"/>
          <w:szCs w:val="20"/>
        </w:rPr>
        <w:t xml:space="preserve"> claims that the Arab Liberation Army embarked on a systematic evacuation of non-combatants from several frontier villages in order to turn them</w:t>
      </w:r>
      <w:r w:rsidR="00075815">
        <w:rPr>
          <w:rFonts w:ascii="Arial" w:hAnsi="Arial" w:cs="Arial"/>
          <w:sz w:val="20"/>
          <w:szCs w:val="20"/>
        </w:rPr>
        <w:t xml:space="preserve"> into military strongholds. </w:t>
      </w:r>
      <w:r w:rsidRPr="00B86A8E">
        <w:rPr>
          <w:rFonts w:ascii="Arial" w:hAnsi="Arial" w:cs="Arial"/>
          <w:sz w:val="20"/>
          <w:szCs w:val="20"/>
        </w:rPr>
        <w:t>Arab depopulation occurred most in villages close to Jewish settlements and in vulnerable neighborhoods in Haifa, Jaff</w:t>
      </w:r>
      <w:r w:rsidR="00075815">
        <w:rPr>
          <w:rFonts w:ascii="Arial" w:hAnsi="Arial" w:cs="Arial"/>
          <w:sz w:val="20"/>
          <w:szCs w:val="20"/>
        </w:rPr>
        <w:t xml:space="preserve">a and West Jerusalem. </w:t>
      </w:r>
      <w:r w:rsidRPr="00B86A8E">
        <w:rPr>
          <w:rFonts w:ascii="Arial" w:hAnsi="Arial" w:cs="Arial"/>
          <w:sz w:val="20"/>
          <w:szCs w:val="20"/>
        </w:rPr>
        <w:t>The poorer inhabitants of these neighborhoods generally fled to other parts of the city. Those who could afford to fled further away, expecting to return when</w:t>
      </w:r>
      <w:r w:rsidR="00075815">
        <w:rPr>
          <w:rFonts w:ascii="Arial" w:hAnsi="Arial" w:cs="Arial"/>
          <w:sz w:val="20"/>
          <w:szCs w:val="20"/>
        </w:rPr>
        <w:t xml:space="preserve"> the troubles were over. </w:t>
      </w:r>
      <w:r w:rsidRPr="00B86A8E">
        <w:rPr>
          <w:rFonts w:ascii="Arial" w:hAnsi="Arial" w:cs="Arial"/>
          <w:sz w:val="20"/>
          <w:szCs w:val="20"/>
        </w:rPr>
        <w:t>By the end of March 1948 thirty villages were depopulated of their Pale</w:t>
      </w:r>
      <w:r w:rsidR="00075815">
        <w:rPr>
          <w:rFonts w:ascii="Arial" w:hAnsi="Arial" w:cs="Arial"/>
          <w:sz w:val="20"/>
          <w:szCs w:val="20"/>
        </w:rPr>
        <w:t xml:space="preserve">stinian Arab population. </w:t>
      </w:r>
      <w:r w:rsidRPr="00B86A8E">
        <w:rPr>
          <w:rFonts w:ascii="Arial" w:hAnsi="Arial" w:cs="Arial"/>
          <w:sz w:val="20"/>
          <w:szCs w:val="20"/>
        </w:rPr>
        <w:t>Approximately 100,000 Palestinian Arabs had fled to Arab parts of Palestine, such as Gaza, Beersheba, Haifa, Nazareth, Nablus, Jaffa and Bethlehem.</w:t>
      </w:r>
      <w:r w:rsidR="00075815">
        <w:rPr>
          <w:rFonts w:ascii="Arial" w:hAnsi="Arial" w:cs="Arial"/>
          <w:sz w:val="20"/>
          <w:szCs w:val="20"/>
        </w:rPr>
        <w:t xml:space="preserve"> </w:t>
      </w:r>
      <w:r w:rsidRPr="00B86A8E">
        <w:rPr>
          <w:rFonts w:ascii="Arial" w:hAnsi="Arial" w:cs="Arial"/>
          <w:sz w:val="20"/>
          <w:szCs w:val="20"/>
        </w:rPr>
        <w:t>Some had left the country altogether, to J</w:t>
      </w:r>
      <w:r w:rsidR="00075815">
        <w:rPr>
          <w:rFonts w:ascii="Arial" w:hAnsi="Arial" w:cs="Arial"/>
          <w:sz w:val="20"/>
          <w:szCs w:val="20"/>
        </w:rPr>
        <w:t xml:space="preserve">ordan, Lebanon and Egypt. </w:t>
      </w:r>
      <w:r w:rsidRPr="00B86A8E">
        <w:rPr>
          <w:rFonts w:ascii="Arial" w:hAnsi="Arial" w:cs="Arial"/>
          <w:sz w:val="20"/>
          <w:szCs w:val="20"/>
        </w:rPr>
        <w:t>Other sources speak of 30,000 Palestinian Arabs.</w:t>
      </w:r>
      <w:r w:rsidR="00075815">
        <w:rPr>
          <w:rFonts w:ascii="Arial" w:hAnsi="Arial" w:cs="Arial"/>
          <w:sz w:val="20"/>
          <w:szCs w:val="20"/>
        </w:rPr>
        <w:t xml:space="preserve"> </w:t>
      </w:r>
      <w:r w:rsidRPr="00B86A8E">
        <w:rPr>
          <w:rFonts w:ascii="Arial" w:hAnsi="Arial" w:cs="Arial"/>
          <w:sz w:val="20"/>
          <w:szCs w:val="20"/>
        </w:rPr>
        <w:t xml:space="preserve">Many of these were Palestinian Arab leaders, middle and upper-class Palestinian Arab families from urban areas. </w:t>
      </w:r>
      <w:r w:rsidR="00075815">
        <w:rPr>
          <w:rFonts w:ascii="Arial" w:hAnsi="Arial" w:cs="Arial"/>
          <w:sz w:val="20"/>
          <w:szCs w:val="20"/>
        </w:rPr>
        <w:t xml:space="preserve">    . . .   </w:t>
      </w:r>
    </w:p>
    <w:p w:rsidR="00075815" w:rsidRDefault="00075815" w:rsidP="00075815">
      <w:pPr>
        <w:ind w:firstLine="720"/>
        <w:rPr>
          <w:rFonts w:ascii="Arial" w:hAnsi="Arial" w:cs="Arial"/>
          <w:sz w:val="20"/>
          <w:szCs w:val="20"/>
        </w:rPr>
      </w:pPr>
    </w:p>
    <w:p w:rsidR="00075815" w:rsidRPr="00B86A8E" w:rsidRDefault="00075815" w:rsidP="00075815">
      <w:pPr>
        <w:ind w:firstLine="720"/>
        <w:rPr>
          <w:rFonts w:ascii="Arial" w:hAnsi="Arial" w:cs="Arial"/>
          <w:sz w:val="20"/>
          <w:szCs w:val="20"/>
        </w:rPr>
      </w:pPr>
    </w:p>
    <w:p w:rsidR="004C070C" w:rsidRPr="00B86A8E" w:rsidRDefault="00075815" w:rsidP="00075815">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The only </w:t>
      </w:r>
      <w:proofErr w:type="spellStart"/>
      <w:r w:rsidR="004C070C" w:rsidRPr="00B86A8E">
        <w:rPr>
          <w:rFonts w:ascii="Arial" w:hAnsi="Arial" w:cs="Arial"/>
          <w:sz w:val="20"/>
          <w:szCs w:val="20"/>
        </w:rPr>
        <w:t>authorised</w:t>
      </w:r>
      <w:proofErr w:type="spellEnd"/>
      <w:r w:rsidR="004C070C" w:rsidRPr="00B86A8E">
        <w:rPr>
          <w:rFonts w:ascii="Arial" w:hAnsi="Arial" w:cs="Arial"/>
          <w:sz w:val="20"/>
          <w:szCs w:val="20"/>
        </w:rPr>
        <w:t xml:space="preserve"> expulsion at this time took place at </w:t>
      </w:r>
      <w:proofErr w:type="spellStart"/>
      <w:r w:rsidR="004C070C" w:rsidRPr="00B86A8E">
        <w:rPr>
          <w:rFonts w:ascii="Arial" w:hAnsi="Arial" w:cs="Arial"/>
          <w:sz w:val="20"/>
          <w:szCs w:val="20"/>
        </w:rPr>
        <w:t>Qisarya</w:t>
      </w:r>
      <w:proofErr w:type="spellEnd"/>
      <w:r w:rsidR="004C070C" w:rsidRPr="00B86A8E">
        <w:rPr>
          <w:rFonts w:ascii="Arial" w:hAnsi="Arial" w:cs="Arial"/>
          <w:sz w:val="20"/>
          <w:szCs w:val="20"/>
        </w:rPr>
        <w:t>, south of Haifa, where Palestinian Arabs were evicted and their houses destroyed</w:t>
      </w:r>
      <w:r w:rsidR="00BE24B8">
        <w:rPr>
          <w:rFonts w:ascii="Arial" w:hAnsi="Arial" w:cs="Arial"/>
          <w:sz w:val="20"/>
          <w:szCs w:val="20"/>
        </w:rPr>
        <w:t xml:space="preserve"> on 19–20 February 1948. </w:t>
      </w:r>
      <w:r w:rsidR="004C070C" w:rsidRPr="00B86A8E">
        <w:rPr>
          <w:rFonts w:ascii="Arial" w:hAnsi="Arial" w:cs="Arial"/>
          <w:sz w:val="20"/>
          <w:szCs w:val="20"/>
        </w:rPr>
        <w:t xml:space="preserve">In attacks that were </w:t>
      </w:r>
      <w:r w:rsidR="004C070C" w:rsidRPr="00B86A8E">
        <w:rPr>
          <w:rFonts w:ascii="Arial" w:hAnsi="Arial" w:cs="Arial"/>
          <w:sz w:val="20"/>
          <w:szCs w:val="20"/>
        </w:rPr>
        <w:lastRenderedPageBreak/>
        <w:t xml:space="preserve">not </w:t>
      </w:r>
      <w:proofErr w:type="spellStart"/>
      <w:r w:rsidR="004C070C" w:rsidRPr="00B86A8E">
        <w:rPr>
          <w:rFonts w:ascii="Arial" w:hAnsi="Arial" w:cs="Arial"/>
          <w:sz w:val="20"/>
          <w:szCs w:val="20"/>
        </w:rPr>
        <w:t>authorised</w:t>
      </w:r>
      <w:proofErr w:type="spellEnd"/>
      <w:r w:rsidR="004C070C" w:rsidRPr="00B86A8E">
        <w:rPr>
          <w:rFonts w:ascii="Arial" w:hAnsi="Arial" w:cs="Arial"/>
          <w:sz w:val="20"/>
          <w:szCs w:val="20"/>
        </w:rPr>
        <w:t xml:space="preserve"> in advance, several communities were expelled by the </w:t>
      </w:r>
      <w:proofErr w:type="spellStart"/>
      <w:r w:rsidR="004C070C" w:rsidRPr="00B86A8E">
        <w:rPr>
          <w:rFonts w:ascii="Arial" w:hAnsi="Arial" w:cs="Arial"/>
          <w:sz w:val="20"/>
          <w:szCs w:val="20"/>
        </w:rPr>
        <w:t>Haganah</w:t>
      </w:r>
      <w:proofErr w:type="spellEnd"/>
      <w:r w:rsidR="004C070C" w:rsidRPr="00B86A8E">
        <w:rPr>
          <w:rFonts w:ascii="Arial" w:hAnsi="Arial" w:cs="Arial"/>
          <w:sz w:val="20"/>
          <w:szCs w:val="20"/>
        </w:rPr>
        <w:t xml:space="preserve"> and several others were </w:t>
      </w:r>
      <w:r w:rsidR="00BE24B8">
        <w:rPr>
          <w:rFonts w:ascii="Arial" w:hAnsi="Arial" w:cs="Arial"/>
          <w:sz w:val="20"/>
          <w:szCs w:val="20"/>
        </w:rPr>
        <w:t xml:space="preserve">chased away by the Irgun.    . . . </w:t>
      </w:r>
    </w:p>
    <w:p w:rsidR="004C070C" w:rsidRPr="00B86A8E" w:rsidRDefault="004C070C" w:rsidP="004C070C">
      <w:pPr>
        <w:rPr>
          <w:rFonts w:ascii="Arial" w:hAnsi="Arial" w:cs="Arial"/>
          <w:sz w:val="20"/>
          <w:szCs w:val="20"/>
        </w:rPr>
      </w:pPr>
    </w:p>
    <w:p w:rsidR="00C83C53" w:rsidRDefault="00C83C53" w:rsidP="004C070C">
      <w:pPr>
        <w:rPr>
          <w:rFonts w:ascii="Arial" w:hAnsi="Arial" w:cs="Arial"/>
          <w:sz w:val="20"/>
          <w:szCs w:val="20"/>
        </w:rPr>
      </w:pPr>
    </w:p>
    <w:p w:rsidR="00C83C53" w:rsidRDefault="00C83C53" w:rsidP="00C83C53">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According to </w:t>
      </w:r>
      <w:proofErr w:type="spellStart"/>
      <w:r w:rsidR="004C070C" w:rsidRPr="00B86A8E">
        <w:rPr>
          <w:rFonts w:ascii="Arial" w:hAnsi="Arial" w:cs="Arial"/>
          <w:sz w:val="20"/>
          <w:szCs w:val="20"/>
        </w:rPr>
        <w:t>Ilan</w:t>
      </w:r>
      <w:proofErr w:type="spellEnd"/>
      <w:r w:rsidR="004C070C" w:rsidRPr="00B86A8E">
        <w:rPr>
          <w:rFonts w:ascii="Arial" w:hAnsi="Arial" w:cs="Arial"/>
          <w:sz w:val="20"/>
          <w:szCs w:val="20"/>
        </w:rPr>
        <w:t xml:space="preserve"> </w:t>
      </w:r>
      <w:proofErr w:type="spellStart"/>
      <w:r w:rsidR="004C070C" w:rsidRPr="00B86A8E">
        <w:rPr>
          <w:rFonts w:ascii="Arial" w:hAnsi="Arial" w:cs="Arial"/>
          <w:sz w:val="20"/>
          <w:szCs w:val="20"/>
        </w:rPr>
        <w:t>Pappé</w:t>
      </w:r>
      <w:proofErr w:type="spellEnd"/>
      <w:r>
        <w:rPr>
          <w:rFonts w:ascii="Arial" w:hAnsi="Arial" w:cs="Arial"/>
          <w:sz w:val="20"/>
          <w:szCs w:val="20"/>
        </w:rPr>
        <w:t xml:space="preserve"> [</w:t>
      </w:r>
      <w:r w:rsidRPr="00C83C53">
        <w:rPr>
          <w:rFonts w:ascii="Arial" w:hAnsi="Arial" w:cs="Arial"/>
          <w:sz w:val="20"/>
          <w:szCs w:val="20"/>
        </w:rPr>
        <w:t>2006</w:t>
      </w:r>
      <w:r>
        <w:rPr>
          <w:rFonts w:ascii="Arial" w:hAnsi="Arial" w:cs="Arial"/>
          <w:sz w:val="20"/>
          <w:szCs w:val="20"/>
        </w:rPr>
        <w:t xml:space="preserve">]   . . .   </w:t>
      </w:r>
      <w:r w:rsidR="004C070C" w:rsidRPr="00B86A8E">
        <w:rPr>
          <w:rFonts w:ascii="Arial" w:hAnsi="Arial" w:cs="Arial"/>
          <w:sz w:val="20"/>
          <w:szCs w:val="20"/>
        </w:rPr>
        <w:t xml:space="preserve">During the "long seminar," a meeting of Ben-Gurion with his chief advisors in January 1948, the main point was that it was desirable to "transfer" as many Arabs as possible out of Jewish territory, and the discussion </w:t>
      </w:r>
      <w:proofErr w:type="spellStart"/>
      <w:r w:rsidR="004C070C" w:rsidRPr="00B86A8E">
        <w:rPr>
          <w:rFonts w:ascii="Arial" w:hAnsi="Arial" w:cs="Arial"/>
          <w:sz w:val="20"/>
          <w:szCs w:val="20"/>
        </w:rPr>
        <w:t>focussed</w:t>
      </w:r>
      <w:proofErr w:type="spellEnd"/>
      <w:r w:rsidR="004C070C" w:rsidRPr="00B86A8E">
        <w:rPr>
          <w:rFonts w:ascii="Arial" w:hAnsi="Arial" w:cs="Arial"/>
          <w:sz w:val="20"/>
          <w:szCs w:val="20"/>
        </w:rPr>
        <w:t xml:space="preserve"> mainly on the implementation.</w:t>
      </w:r>
      <w:r>
        <w:rPr>
          <w:rFonts w:ascii="Arial" w:hAnsi="Arial" w:cs="Arial"/>
          <w:sz w:val="20"/>
          <w:szCs w:val="20"/>
        </w:rPr>
        <w:t xml:space="preserve">   . . .  </w:t>
      </w:r>
      <w:r w:rsidR="004C070C" w:rsidRPr="00B86A8E">
        <w:rPr>
          <w:rFonts w:ascii="Arial" w:hAnsi="Arial" w:cs="Arial"/>
          <w:sz w:val="20"/>
          <w:szCs w:val="20"/>
        </w:rPr>
        <w:t xml:space="preserve">According to </w:t>
      </w:r>
      <w:proofErr w:type="spellStart"/>
      <w:r w:rsidR="004C070C" w:rsidRPr="00B86A8E">
        <w:rPr>
          <w:rFonts w:ascii="Arial" w:hAnsi="Arial" w:cs="Arial"/>
          <w:sz w:val="20"/>
          <w:szCs w:val="20"/>
        </w:rPr>
        <w:t>Pappé</w:t>
      </w:r>
      <w:proofErr w:type="spellEnd"/>
      <w:r w:rsidR="004C070C" w:rsidRPr="00B86A8E">
        <w:rPr>
          <w:rFonts w:ascii="Arial" w:hAnsi="Arial" w:cs="Arial"/>
          <w:sz w:val="20"/>
          <w:szCs w:val="20"/>
        </w:rPr>
        <w:t xml:space="preserve">, plan </w:t>
      </w:r>
      <w:proofErr w:type="spellStart"/>
      <w:r w:rsidR="004C070C" w:rsidRPr="00B86A8E">
        <w:rPr>
          <w:rFonts w:ascii="Arial" w:hAnsi="Arial" w:cs="Arial"/>
          <w:sz w:val="20"/>
          <w:szCs w:val="20"/>
        </w:rPr>
        <w:t>Dalet</w:t>
      </w:r>
      <w:proofErr w:type="spellEnd"/>
      <w:r w:rsidR="004C070C" w:rsidRPr="00B86A8E">
        <w:rPr>
          <w:rFonts w:ascii="Arial" w:hAnsi="Arial" w:cs="Arial"/>
          <w:sz w:val="20"/>
          <w:szCs w:val="20"/>
        </w:rPr>
        <w:t xml:space="preserve"> was the master plan for the expulsi</w:t>
      </w:r>
      <w:r>
        <w:rPr>
          <w:rFonts w:ascii="Arial" w:hAnsi="Arial" w:cs="Arial"/>
          <w:sz w:val="20"/>
          <w:szCs w:val="20"/>
        </w:rPr>
        <w:t>on of the Palestinians.</w:t>
      </w:r>
    </w:p>
    <w:p w:rsidR="00C83C53" w:rsidRDefault="00C83C53" w:rsidP="00C83C53">
      <w:pPr>
        <w:ind w:firstLine="720"/>
        <w:rPr>
          <w:rFonts w:ascii="Arial" w:hAnsi="Arial" w:cs="Arial"/>
          <w:sz w:val="20"/>
          <w:szCs w:val="20"/>
        </w:rPr>
      </w:pPr>
    </w:p>
    <w:p w:rsidR="00C83C53" w:rsidRDefault="004C070C" w:rsidP="00C83C53">
      <w:pPr>
        <w:ind w:firstLine="720"/>
        <w:rPr>
          <w:rFonts w:ascii="Arial" w:hAnsi="Arial" w:cs="Arial"/>
          <w:sz w:val="20"/>
          <w:szCs w:val="20"/>
        </w:rPr>
      </w:pPr>
      <w:r w:rsidRPr="00B86A8E">
        <w:rPr>
          <w:rFonts w:ascii="Arial" w:hAnsi="Arial" w:cs="Arial"/>
          <w:sz w:val="20"/>
          <w:szCs w:val="20"/>
        </w:rPr>
        <w:t>However, according to</w:t>
      </w:r>
      <w:r w:rsidR="00C83C53">
        <w:rPr>
          <w:rFonts w:ascii="Arial" w:hAnsi="Arial" w:cs="Arial"/>
          <w:sz w:val="20"/>
          <w:szCs w:val="20"/>
        </w:rPr>
        <w:t xml:space="preserve"> [</w:t>
      </w:r>
      <w:proofErr w:type="spellStart"/>
      <w:r w:rsidR="00C83C53" w:rsidRPr="00C83C53">
        <w:rPr>
          <w:rFonts w:ascii="Arial" w:hAnsi="Arial" w:cs="Arial"/>
          <w:sz w:val="20"/>
          <w:szCs w:val="20"/>
        </w:rPr>
        <w:t>Yoav</w:t>
      </w:r>
      <w:proofErr w:type="spellEnd"/>
      <w:r w:rsidR="00C83C53">
        <w:rPr>
          <w:rFonts w:ascii="Arial" w:hAnsi="Arial" w:cs="Arial"/>
          <w:sz w:val="20"/>
          <w:szCs w:val="20"/>
        </w:rPr>
        <w:t>]</w:t>
      </w:r>
      <w:r w:rsidRPr="00B86A8E">
        <w:rPr>
          <w:rFonts w:ascii="Arial" w:hAnsi="Arial" w:cs="Arial"/>
          <w:sz w:val="20"/>
          <w:szCs w:val="20"/>
        </w:rPr>
        <w:t xml:space="preserve"> </w:t>
      </w:r>
      <w:proofErr w:type="spellStart"/>
      <w:r w:rsidRPr="00B86A8E">
        <w:rPr>
          <w:rFonts w:ascii="Arial" w:hAnsi="Arial" w:cs="Arial"/>
          <w:sz w:val="20"/>
          <w:szCs w:val="20"/>
        </w:rPr>
        <w:t>Gelber</w:t>
      </w:r>
      <w:proofErr w:type="spellEnd"/>
      <w:r w:rsidRPr="00B86A8E">
        <w:rPr>
          <w:rFonts w:ascii="Arial" w:hAnsi="Arial" w:cs="Arial"/>
          <w:sz w:val="20"/>
          <w:szCs w:val="20"/>
        </w:rPr>
        <w:t xml:space="preserve">, Plan </w:t>
      </w:r>
      <w:proofErr w:type="spellStart"/>
      <w:r w:rsidRPr="00B86A8E">
        <w:rPr>
          <w:rFonts w:ascii="Arial" w:hAnsi="Arial" w:cs="Arial"/>
          <w:sz w:val="20"/>
          <w:szCs w:val="20"/>
        </w:rPr>
        <w:t>Dalet</w:t>
      </w:r>
      <w:proofErr w:type="spellEnd"/>
      <w:r w:rsidRPr="00B86A8E">
        <w:rPr>
          <w:rFonts w:ascii="Arial" w:hAnsi="Arial" w:cs="Arial"/>
          <w:sz w:val="20"/>
          <w:szCs w:val="20"/>
        </w:rPr>
        <w:t xml:space="preserve"> instructions were: In case of resistance, the population of conquered villages was to be expelled outside the borders of the Jewish state. If no resistance was met, the residents could st</w:t>
      </w:r>
      <w:r w:rsidR="00C83C53">
        <w:rPr>
          <w:rFonts w:ascii="Arial" w:hAnsi="Arial" w:cs="Arial"/>
          <w:sz w:val="20"/>
          <w:szCs w:val="20"/>
        </w:rPr>
        <w:t>ay put, under military rule.   . . .</w:t>
      </w:r>
    </w:p>
    <w:p w:rsidR="00C83C53" w:rsidRDefault="00C83C53" w:rsidP="00C83C53">
      <w:pPr>
        <w:ind w:firstLine="720"/>
        <w:rPr>
          <w:rFonts w:ascii="Arial" w:hAnsi="Arial" w:cs="Arial"/>
          <w:sz w:val="20"/>
          <w:szCs w:val="20"/>
        </w:rPr>
      </w:pPr>
    </w:p>
    <w:p w:rsidR="00C83C53" w:rsidRPr="00B86A8E" w:rsidRDefault="00C83C53" w:rsidP="00C83C53">
      <w:pPr>
        <w:ind w:firstLine="720"/>
        <w:rPr>
          <w:rFonts w:ascii="Arial" w:hAnsi="Arial" w:cs="Arial"/>
          <w:sz w:val="20"/>
          <w:szCs w:val="20"/>
        </w:rPr>
      </w:pPr>
    </w:p>
    <w:p w:rsidR="00C83C53" w:rsidRDefault="004C070C" w:rsidP="004C070C">
      <w:pPr>
        <w:rPr>
          <w:rFonts w:ascii="Arial" w:hAnsi="Arial" w:cs="Arial"/>
          <w:sz w:val="20"/>
          <w:szCs w:val="20"/>
        </w:rPr>
      </w:pPr>
      <w:r w:rsidRPr="00B86A8E">
        <w:rPr>
          <w:rFonts w:ascii="Arial" w:hAnsi="Arial" w:cs="Arial"/>
          <w:sz w:val="20"/>
          <w:szCs w:val="20"/>
        </w:rPr>
        <w:t xml:space="preserve"> </w:t>
      </w:r>
      <w:r w:rsidR="00C83C53">
        <w:rPr>
          <w:rFonts w:ascii="Arial" w:hAnsi="Arial" w:cs="Arial"/>
          <w:sz w:val="20"/>
          <w:szCs w:val="20"/>
        </w:rPr>
        <w:tab/>
        <w:t xml:space="preserve">. . .   [Benny] </w:t>
      </w:r>
      <w:r w:rsidRPr="00B86A8E">
        <w:rPr>
          <w:rFonts w:ascii="Arial" w:hAnsi="Arial" w:cs="Arial"/>
          <w:sz w:val="20"/>
          <w:szCs w:val="20"/>
        </w:rPr>
        <w:t>Morris concludes that during this period the "Arab evacuees from the towns and villages left largely because of Jewish</w:t>
      </w:r>
      <w:r w:rsidR="00C83C53">
        <w:rPr>
          <w:rFonts w:ascii="Arial" w:hAnsi="Arial" w:cs="Arial"/>
          <w:sz w:val="20"/>
          <w:szCs w:val="20"/>
        </w:rPr>
        <w:t xml:space="preserve"> </w:t>
      </w:r>
      <w:r w:rsidRPr="00B86A8E">
        <w:rPr>
          <w:rFonts w:ascii="Arial" w:hAnsi="Arial" w:cs="Arial"/>
          <w:sz w:val="20"/>
          <w:szCs w:val="20"/>
        </w:rPr>
        <w:t>—</w:t>
      </w:r>
      <w:r w:rsidR="00C83C53">
        <w:rPr>
          <w:rFonts w:ascii="Arial" w:hAnsi="Arial" w:cs="Arial"/>
          <w:sz w:val="20"/>
          <w:szCs w:val="20"/>
        </w:rPr>
        <w:t xml:space="preserve"> </w:t>
      </w:r>
      <w:proofErr w:type="spellStart"/>
      <w:r w:rsidRPr="00B86A8E">
        <w:rPr>
          <w:rFonts w:ascii="Arial" w:hAnsi="Arial" w:cs="Arial"/>
          <w:sz w:val="20"/>
          <w:szCs w:val="20"/>
        </w:rPr>
        <w:t>Haganah</w:t>
      </w:r>
      <w:proofErr w:type="spellEnd"/>
      <w:r w:rsidRPr="00B86A8E">
        <w:rPr>
          <w:rFonts w:ascii="Arial" w:hAnsi="Arial" w:cs="Arial"/>
          <w:sz w:val="20"/>
          <w:szCs w:val="20"/>
        </w:rPr>
        <w:t>, IZL or LH</w:t>
      </w:r>
      <w:r w:rsidR="00C83C53">
        <w:rPr>
          <w:rFonts w:ascii="Arial" w:hAnsi="Arial" w:cs="Arial"/>
          <w:sz w:val="20"/>
          <w:szCs w:val="20"/>
        </w:rPr>
        <w:t xml:space="preserve"> </w:t>
      </w:r>
      <w:r w:rsidRPr="00B86A8E">
        <w:rPr>
          <w:rFonts w:ascii="Arial" w:hAnsi="Arial" w:cs="Arial"/>
          <w:sz w:val="20"/>
          <w:szCs w:val="20"/>
        </w:rPr>
        <w:t>I—</w:t>
      </w:r>
      <w:r w:rsidR="00C83C53">
        <w:rPr>
          <w:rFonts w:ascii="Arial" w:hAnsi="Arial" w:cs="Arial"/>
          <w:sz w:val="20"/>
          <w:szCs w:val="20"/>
        </w:rPr>
        <w:t xml:space="preserve"> </w:t>
      </w:r>
      <w:r w:rsidRPr="00B86A8E">
        <w:rPr>
          <w:rFonts w:ascii="Arial" w:hAnsi="Arial" w:cs="Arial"/>
          <w:sz w:val="20"/>
          <w:szCs w:val="20"/>
        </w:rPr>
        <w:t xml:space="preserve">attacks or fear of impending attack" but that only "an extremely small, almost insignificant number of the refugees during this early period left because of </w:t>
      </w:r>
      <w:proofErr w:type="spellStart"/>
      <w:r w:rsidRPr="00B86A8E">
        <w:rPr>
          <w:rFonts w:ascii="Arial" w:hAnsi="Arial" w:cs="Arial"/>
          <w:sz w:val="20"/>
          <w:szCs w:val="20"/>
        </w:rPr>
        <w:t>Haganah</w:t>
      </w:r>
      <w:proofErr w:type="spellEnd"/>
      <w:r w:rsidRPr="00B86A8E">
        <w:rPr>
          <w:rFonts w:ascii="Arial" w:hAnsi="Arial" w:cs="Arial"/>
          <w:sz w:val="20"/>
          <w:szCs w:val="20"/>
        </w:rPr>
        <w:t xml:space="preserve"> or IZL or LHI expulsion orders or forceful 'advice' to that effect."[7]</w:t>
      </w:r>
      <w:r w:rsidR="00C83C53">
        <w:rPr>
          <w:rFonts w:ascii="Arial" w:hAnsi="Arial" w:cs="Arial"/>
          <w:sz w:val="20"/>
          <w:szCs w:val="20"/>
        </w:rPr>
        <w:t xml:space="preserve">    . . .</w:t>
      </w:r>
    </w:p>
    <w:p w:rsidR="00C83C53" w:rsidRDefault="00C83C53" w:rsidP="004C070C">
      <w:pPr>
        <w:rPr>
          <w:rFonts w:ascii="Arial" w:hAnsi="Arial" w:cs="Arial"/>
          <w:sz w:val="20"/>
          <w:szCs w:val="20"/>
        </w:rPr>
      </w:pPr>
    </w:p>
    <w:p w:rsidR="005A7F1D" w:rsidRDefault="005A7F1D" w:rsidP="004C070C">
      <w:pPr>
        <w:rPr>
          <w:rFonts w:ascii="Arial" w:hAnsi="Arial" w:cs="Arial"/>
          <w:sz w:val="20"/>
          <w:szCs w:val="20"/>
        </w:rPr>
      </w:pPr>
    </w:p>
    <w:p w:rsidR="004C070C" w:rsidRPr="00B86A8E" w:rsidRDefault="00C83C53" w:rsidP="00BE2F71">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Glazer</w:t>
      </w:r>
      <w:r>
        <w:rPr>
          <w:rFonts w:ascii="Arial" w:hAnsi="Arial" w:cs="Arial"/>
          <w:sz w:val="20"/>
          <w:szCs w:val="20"/>
        </w:rPr>
        <w:t xml:space="preserve"> [</w:t>
      </w:r>
      <w:r w:rsidRPr="00C83C53">
        <w:rPr>
          <w:rFonts w:ascii="Arial" w:hAnsi="Arial" w:cs="Arial"/>
          <w:sz w:val="20"/>
          <w:szCs w:val="20"/>
        </w:rPr>
        <w:t>Glazer, Steven (1980): "The Palestinian Exodus in 1948." "Journal of Palestine Studies", Vol. 9, No</w:t>
      </w:r>
      <w:r>
        <w:rPr>
          <w:rFonts w:ascii="Arial" w:hAnsi="Arial" w:cs="Arial"/>
          <w:sz w:val="20"/>
          <w:szCs w:val="20"/>
        </w:rPr>
        <w:t>. 4. (Summer, 1980), pp. 96 – 118</w:t>
      </w:r>
      <w:r w:rsidR="004C070C" w:rsidRPr="00B86A8E">
        <w:rPr>
          <w:rFonts w:ascii="Arial" w:hAnsi="Arial" w:cs="Arial"/>
          <w:sz w:val="20"/>
          <w:szCs w:val="20"/>
        </w:rPr>
        <w:t xml:space="preserve">] quotes the testimony of Count Bernadotte, the UN mediator in Palestine, who reported that "the exodus of the Palestinian Arabs resulted from panic created by fighting in their communities, by </w:t>
      </w:r>
      <w:proofErr w:type="spellStart"/>
      <w:r w:rsidR="004C070C" w:rsidRPr="00B86A8E">
        <w:rPr>
          <w:rFonts w:ascii="Arial" w:hAnsi="Arial" w:cs="Arial"/>
          <w:sz w:val="20"/>
          <w:szCs w:val="20"/>
        </w:rPr>
        <w:t>rumours</w:t>
      </w:r>
      <w:proofErr w:type="spellEnd"/>
      <w:r w:rsidR="004C070C" w:rsidRPr="00B86A8E">
        <w:rPr>
          <w:rFonts w:ascii="Arial" w:hAnsi="Arial" w:cs="Arial"/>
          <w:sz w:val="20"/>
          <w:szCs w:val="20"/>
        </w:rPr>
        <w:t xml:space="preserve"> concerning real or alleged acts of terrorism, or expulsion. Almost the whole of the Arab population fled or was expelled from the area u</w:t>
      </w:r>
      <w:r>
        <w:rPr>
          <w:rFonts w:ascii="Arial" w:hAnsi="Arial" w:cs="Arial"/>
          <w:sz w:val="20"/>
          <w:szCs w:val="20"/>
        </w:rPr>
        <w:t>nder Jewish occupation."</w:t>
      </w:r>
      <w:r w:rsidR="00BE2F71">
        <w:rPr>
          <w:rFonts w:ascii="Arial" w:hAnsi="Arial" w:cs="Arial"/>
          <w:sz w:val="20"/>
          <w:szCs w:val="20"/>
        </w:rPr>
        <w:t xml:space="preserve">      . . .</w:t>
      </w:r>
      <w:r w:rsidR="00BE2F71" w:rsidRPr="00B86A8E">
        <w:rPr>
          <w:rFonts w:ascii="Arial" w:hAnsi="Arial" w:cs="Arial"/>
          <w:sz w:val="20"/>
          <w:szCs w:val="20"/>
        </w:rPr>
        <w:t xml:space="preserve"> </w:t>
      </w:r>
    </w:p>
    <w:p w:rsidR="00BE2F71" w:rsidRDefault="00BE2F71" w:rsidP="004C070C">
      <w:pPr>
        <w:rPr>
          <w:rFonts w:ascii="Arial" w:hAnsi="Arial" w:cs="Arial"/>
          <w:sz w:val="20"/>
          <w:szCs w:val="20"/>
        </w:rPr>
      </w:pPr>
    </w:p>
    <w:p w:rsidR="00BE2F71" w:rsidRDefault="00BE2F71" w:rsidP="004C070C">
      <w:pPr>
        <w:rPr>
          <w:rFonts w:ascii="Arial" w:hAnsi="Arial" w:cs="Arial"/>
          <w:sz w:val="20"/>
          <w:szCs w:val="20"/>
        </w:rPr>
      </w:pPr>
    </w:p>
    <w:p w:rsidR="004C070C" w:rsidRPr="00B86A8E" w:rsidRDefault="00BE2F71" w:rsidP="00BE2F71">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By 1 May 1948, two weeks before the Israeli Declaration of Independence, nearly 175,000 Palestinians (approxim</w:t>
      </w:r>
      <w:r>
        <w:rPr>
          <w:rFonts w:ascii="Arial" w:hAnsi="Arial" w:cs="Arial"/>
          <w:sz w:val="20"/>
          <w:szCs w:val="20"/>
        </w:rPr>
        <w:t>ately 25%) had already fled.     . . .</w:t>
      </w:r>
      <w:r w:rsidRPr="00B86A8E">
        <w:rPr>
          <w:rFonts w:ascii="Arial" w:hAnsi="Arial" w:cs="Arial"/>
          <w:sz w:val="20"/>
          <w:szCs w:val="20"/>
        </w:rPr>
        <w:t xml:space="preserve"> </w:t>
      </w:r>
    </w:p>
    <w:p w:rsidR="00BE2F71" w:rsidRDefault="00BE2F71" w:rsidP="004C070C">
      <w:pPr>
        <w:rPr>
          <w:rFonts w:ascii="Arial" w:hAnsi="Arial" w:cs="Arial"/>
          <w:sz w:val="20"/>
          <w:szCs w:val="20"/>
        </w:rPr>
      </w:pPr>
    </w:p>
    <w:p w:rsidR="00BE2F71" w:rsidRDefault="00BE2F71" w:rsidP="004C070C">
      <w:pPr>
        <w:rPr>
          <w:rFonts w:ascii="Arial" w:hAnsi="Arial" w:cs="Arial"/>
          <w:sz w:val="20"/>
          <w:szCs w:val="20"/>
        </w:rPr>
      </w:pPr>
    </w:p>
    <w:p w:rsidR="00B1123E" w:rsidRDefault="00BE2F71" w:rsidP="00B1123E">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The fighting in these months was concentrated in the Jerusalem–Tel Aviv area, On 9 April, the </w:t>
      </w:r>
      <w:proofErr w:type="spellStart"/>
      <w:r w:rsidR="004C070C" w:rsidRPr="00B86A8E">
        <w:rPr>
          <w:rFonts w:ascii="Arial" w:hAnsi="Arial" w:cs="Arial"/>
          <w:sz w:val="20"/>
          <w:szCs w:val="20"/>
        </w:rPr>
        <w:t>Deir</w:t>
      </w:r>
      <w:proofErr w:type="spellEnd"/>
      <w:r w:rsidR="004C070C" w:rsidRPr="00B86A8E">
        <w:rPr>
          <w:rFonts w:ascii="Arial" w:hAnsi="Arial" w:cs="Arial"/>
          <w:sz w:val="20"/>
          <w:szCs w:val="20"/>
        </w:rPr>
        <w:t xml:space="preserve"> </w:t>
      </w:r>
      <w:proofErr w:type="spellStart"/>
      <w:r w:rsidR="004C070C" w:rsidRPr="00B86A8E">
        <w:rPr>
          <w:rFonts w:ascii="Arial" w:hAnsi="Arial" w:cs="Arial"/>
          <w:sz w:val="20"/>
          <w:szCs w:val="20"/>
        </w:rPr>
        <w:t>Yassin</w:t>
      </w:r>
      <w:proofErr w:type="spellEnd"/>
      <w:r w:rsidR="004C070C" w:rsidRPr="00B86A8E">
        <w:rPr>
          <w:rFonts w:ascii="Arial" w:hAnsi="Arial" w:cs="Arial"/>
          <w:sz w:val="20"/>
          <w:szCs w:val="20"/>
        </w:rPr>
        <w:t xml:space="preserve"> massacre and the </w:t>
      </w:r>
      <w:proofErr w:type="spellStart"/>
      <w:r w:rsidR="004C070C" w:rsidRPr="00B86A8E">
        <w:rPr>
          <w:rFonts w:ascii="Arial" w:hAnsi="Arial" w:cs="Arial"/>
          <w:sz w:val="20"/>
          <w:szCs w:val="20"/>
        </w:rPr>
        <w:t>rumours</w:t>
      </w:r>
      <w:proofErr w:type="spellEnd"/>
      <w:r w:rsidR="004C070C" w:rsidRPr="00B86A8E">
        <w:rPr>
          <w:rFonts w:ascii="Arial" w:hAnsi="Arial" w:cs="Arial"/>
          <w:sz w:val="20"/>
          <w:szCs w:val="20"/>
        </w:rPr>
        <w:t xml:space="preserve"> that followed it spread fear among the Palestinians.[7]:264 Next, the </w:t>
      </w:r>
      <w:proofErr w:type="spellStart"/>
      <w:r w:rsidR="004C070C" w:rsidRPr="00B86A8E">
        <w:rPr>
          <w:rFonts w:ascii="Arial" w:hAnsi="Arial" w:cs="Arial"/>
          <w:sz w:val="20"/>
          <w:szCs w:val="20"/>
        </w:rPr>
        <w:t>Haganah</w:t>
      </w:r>
      <w:proofErr w:type="spellEnd"/>
      <w:r w:rsidR="004C070C" w:rsidRPr="00B86A8E">
        <w:rPr>
          <w:rFonts w:ascii="Arial" w:hAnsi="Arial" w:cs="Arial"/>
          <w:sz w:val="20"/>
          <w:szCs w:val="20"/>
        </w:rPr>
        <w:t xml:space="preserve"> defeated local militia in </w:t>
      </w:r>
      <w:proofErr w:type="spellStart"/>
      <w:r w:rsidR="004C070C" w:rsidRPr="00B86A8E">
        <w:rPr>
          <w:rFonts w:ascii="Arial" w:hAnsi="Arial" w:cs="Arial"/>
          <w:sz w:val="20"/>
          <w:szCs w:val="20"/>
        </w:rPr>
        <w:t>Tiberias</w:t>
      </w:r>
      <w:proofErr w:type="spellEnd"/>
      <w:r w:rsidR="004C070C" w:rsidRPr="00B86A8E">
        <w:rPr>
          <w:rFonts w:ascii="Arial" w:hAnsi="Arial" w:cs="Arial"/>
          <w:sz w:val="20"/>
          <w:szCs w:val="20"/>
        </w:rPr>
        <w:t xml:space="preserve">. On 21–22 April in Haifa, after the </w:t>
      </w:r>
      <w:proofErr w:type="spellStart"/>
      <w:r w:rsidR="004C070C" w:rsidRPr="00B86A8E">
        <w:rPr>
          <w:rFonts w:ascii="Arial" w:hAnsi="Arial" w:cs="Arial"/>
          <w:sz w:val="20"/>
          <w:szCs w:val="20"/>
        </w:rPr>
        <w:t>Haganah</w:t>
      </w:r>
      <w:proofErr w:type="spellEnd"/>
      <w:r w:rsidR="004C070C" w:rsidRPr="00B86A8E">
        <w:rPr>
          <w:rFonts w:ascii="Arial" w:hAnsi="Arial" w:cs="Arial"/>
          <w:sz w:val="20"/>
          <w:szCs w:val="20"/>
        </w:rPr>
        <w:t xml:space="preserve"> waged a day-and-a-half battle including psychological warfare, the Jewish National Committee was unable to offer the Palestinian council assurance that an unconditional surrender would proceed without incident. Finally, </w:t>
      </w:r>
      <w:proofErr w:type="spellStart"/>
      <w:r w:rsidR="004C070C" w:rsidRPr="00B86A8E">
        <w:rPr>
          <w:rFonts w:ascii="Arial" w:hAnsi="Arial" w:cs="Arial"/>
          <w:sz w:val="20"/>
          <w:szCs w:val="20"/>
        </w:rPr>
        <w:t>Irgun</w:t>
      </w:r>
      <w:proofErr w:type="spellEnd"/>
      <w:r w:rsidR="004C070C" w:rsidRPr="00B86A8E">
        <w:rPr>
          <w:rFonts w:ascii="Arial" w:hAnsi="Arial" w:cs="Arial"/>
          <w:sz w:val="20"/>
          <w:szCs w:val="20"/>
        </w:rPr>
        <w:t xml:space="preserve"> under </w:t>
      </w:r>
      <w:proofErr w:type="spellStart"/>
      <w:r w:rsidR="004C070C" w:rsidRPr="00B86A8E">
        <w:rPr>
          <w:rFonts w:ascii="Arial" w:hAnsi="Arial" w:cs="Arial"/>
          <w:sz w:val="20"/>
          <w:szCs w:val="20"/>
        </w:rPr>
        <w:t>Menachim</w:t>
      </w:r>
      <w:proofErr w:type="spellEnd"/>
      <w:r w:rsidR="004C070C" w:rsidRPr="00B86A8E">
        <w:rPr>
          <w:rFonts w:ascii="Arial" w:hAnsi="Arial" w:cs="Arial"/>
          <w:sz w:val="20"/>
          <w:szCs w:val="20"/>
        </w:rPr>
        <w:t xml:space="preserve"> Begin fired mortars on the infrastructure in Jaffa. Combined with the fear inspired by </w:t>
      </w:r>
      <w:proofErr w:type="spellStart"/>
      <w:r w:rsidR="004C070C" w:rsidRPr="00B86A8E">
        <w:rPr>
          <w:rFonts w:ascii="Arial" w:hAnsi="Arial" w:cs="Arial"/>
          <w:sz w:val="20"/>
          <w:szCs w:val="20"/>
        </w:rPr>
        <w:t>Deir</w:t>
      </w:r>
      <w:proofErr w:type="spellEnd"/>
      <w:r w:rsidR="004C070C" w:rsidRPr="00B86A8E">
        <w:rPr>
          <w:rFonts w:ascii="Arial" w:hAnsi="Arial" w:cs="Arial"/>
          <w:sz w:val="20"/>
          <w:szCs w:val="20"/>
        </w:rPr>
        <w:t xml:space="preserve"> </w:t>
      </w:r>
      <w:proofErr w:type="spellStart"/>
      <w:r w:rsidR="004C070C" w:rsidRPr="00B86A8E">
        <w:rPr>
          <w:rFonts w:ascii="Arial" w:hAnsi="Arial" w:cs="Arial"/>
          <w:sz w:val="20"/>
          <w:szCs w:val="20"/>
        </w:rPr>
        <w:t>Yassin</w:t>
      </w:r>
      <w:proofErr w:type="spellEnd"/>
      <w:r w:rsidR="004C070C" w:rsidRPr="00B86A8E">
        <w:rPr>
          <w:rFonts w:ascii="Arial" w:hAnsi="Arial" w:cs="Arial"/>
          <w:sz w:val="20"/>
          <w:szCs w:val="20"/>
        </w:rPr>
        <w:t>, each of these military actions resulted in panicked Pale</w:t>
      </w:r>
      <w:r>
        <w:rPr>
          <w:rFonts w:ascii="Arial" w:hAnsi="Arial" w:cs="Arial"/>
          <w:sz w:val="20"/>
          <w:szCs w:val="20"/>
        </w:rPr>
        <w:t>stinian evacuations.</w:t>
      </w:r>
      <w:r w:rsidR="00B1123E">
        <w:rPr>
          <w:rFonts w:ascii="Arial" w:hAnsi="Arial" w:cs="Arial"/>
          <w:sz w:val="20"/>
          <w:szCs w:val="20"/>
        </w:rPr>
        <w:t xml:space="preserve">     . . .</w:t>
      </w:r>
    </w:p>
    <w:p w:rsidR="00B1123E" w:rsidRDefault="00B1123E" w:rsidP="00B1123E">
      <w:pPr>
        <w:ind w:firstLine="720"/>
        <w:rPr>
          <w:rFonts w:ascii="Arial" w:hAnsi="Arial" w:cs="Arial"/>
          <w:sz w:val="20"/>
          <w:szCs w:val="20"/>
        </w:rPr>
      </w:pPr>
    </w:p>
    <w:p w:rsidR="004C070C" w:rsidRPr="00B86A8E" w:rsidRDefault="00B1123E" w:rsidP="00B1123E">
      <w:pPr>
        <w:ind w:firstLine="720"/>
        <w:rPr>
          <w:rFonts w:ascii="Arial" w:hAnsi="Arial" w:cs="Arial"/>
          <w:sz w:val="20"/>
          <w:szCs w:val="20"/>
        </w:rPr>
      </w:pPr>
      <w:r w:rsidRPr="00B86A8E">
        <w:rPr>
          <w:rFonts w:ascii="Arial" w:hAnsi="Arial" w:cs="Arial"/>
          <w:sz w:val="20"/>
          <w:szCs w:val="20"/>
        </w:rPr>
        <w:t xml:space="preserve"> </w:t>
      </w:r>
    </w:p>
    <w:p w:rsidR="004C070C" w:rsidRPr="00B86A8E" w:rsidRDefault="00B1123E" w:rsidP="00B1123E">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Palestinians fled the city of Haifa en masse, in one of the most notable flights of this stage. Historian </w:t>
      </w:r>
      <w:proofErr w:type="spellStart"/>
      <w:r w:rsidR="004C070C" w:rsidRPr="00B86A8E">
        <w:rPr>
          <w:rFonts w:ascii="Arial" w:hAnsi="Arial" w:cs="Arial"/>
          <w:sz w:val="20"/>
          <w:szCs w:val="20"/>
        </w:rPr>
        <w:t>Efraim</w:t>
      </w:r>
      <w:proofErr w:type="spellEnd"/>
      <w:r w:rsidR="004C070C" w:rsidRPr="00B86A8E">
        <w:rPr>
          <w:rFonts w:ascii="Arial" w:hAnsi="Arial" w:cs="Arial"/>
          <w:sz w:val="20"/>
          <w:szCs w:val="20"/>
        </w:rPr>
        <w:t xml:space="preserve"> Karsh writes that not only had half of the Arab community in Haifa community fled the city before the final battle was joined in late April 1948, but another 5,000</w:t>
      </w:r>
      <w:r>
        <w:rPr>
          <w:rFonts w:ascii="Arial" w:hAnsi="Arial" w:cs="Arial"/>
          <w:sz w:val="20"/>
          <w:szCs w:val="20"/>
        </w:rPr>
        <w:t xml:space="preserve"> </w:t>
      </w:r>
      <w:r w:rsidR="004C070C" w:rsidRPr="00B86A8E">
        <w:rPr>
          <w:rFonts w:ascii="Arial" w:hAnsi="Arial" w:cs="Arial"/>
          <w:sz w:val="20"/>
          <w:szCs w:val="20"/>
        </w:rPr>
        <w:t>–</w:t>
      </w:r>
      <w:r>
        <w:rPr>
          <w:rFonts w:ascii="Arial" w:hAnsi="Arial" w:cs="Arial"/>
          <w:sz w:val="20"/>
          <w:szCs w:val="20"/>
        </w:rPr>
        <w:t xml:space="preserve"> </w:t>
      </w:r>
      <w:r w:rsidR="004C070C" w:rsidRPr="00B86A8E">
        <w:rPr>
          <w:rFonts w:ascii="Arial" w:hAnsi="Arial" w:cs="Arial"/>
          <w:sz w:val="20"/>
          <w:szCs w:val="20"/>
        </w:rPr>
        <w:t>15,000 left apparently voluntarily during the fighting while the rest, some 15,000</w:t>
      </w:r>
      <w:r>
        <w:rPr>
          <w:rFonts w:ascii="Arial" w:hAnsi="Arial" w:cs="Arial"/>
          <w:sz w:val="20"/>
          <w:szCs w:val="20"/>
        </w:rPr>
        <w:t xml:space="preserve"> </w:t>
      </w:r>
      <w:r w:rsidR="004C070C" w:rsidRPr="00B86A8E">
        <w:rPr>
          <w:rFonts w:ascii="Arial" w:hAnsi="Arial" w:cs="Arial"/>
          <w:sz w:val="20"/>
          <w:szCs w:val="20"/>
        </w:rPr>
        <w:t>–</w:t>
      </w:r>
      <w:r>
        <w:rPr>
          <w:rFonts w:ascii="Arial" w:hAnsi="Arial" w:cs="Arial"/>
          <w:sz w:val="20"/>
          <w:szCs w:val="20"/>
        </w:rPr>
        <w:t xml:space="preserve"> </w:t>
      </w:r>
      <w:r w:rsidR="004C070C" w:rsidRPr="00B86A8E">
        <w:rPr>
          <w:rFonts w:ascii="Arial" w:hAnsi="Arial" w:cs="Arial"/>
          <w:sz w:val="20"/>
          <w:szCs w:val="20"/>
        </w:rPr>
        <w:t>25,000, were ordered to leave, as was initially claimed by an Israeli source, on the instructions of the Arab Hi</w:t>
      </w:r>
      <w:r>
        <w:rPr>
          <w:rFonts w:ascii="Arial" w:hAnsi="Arial" w:cs="Arial"/>
          <w:sz w:val="20"/>
          <w:szCs w:val="20"/>
        </w:rPr>
        <w:t>gher Committee</w:t>
      </w:r>
      <w:r w:rsidR="005A7F1D">
        <w:rPr>
          <w:rFonts w:ascii="Arial" w:hAnsi="Arial" w:cs="Arial"/>
          <w:sz w:val="20"/>
          <w:szCs w:val="20"/>
        </w:rPr>
        <w:t>.</w:t>
      </w:r>
    </w:p>
    <w:p w:rsidR="004C070C" w:rsidRPr="00B86A8E" w:rsidRDefault="004C070C" w:rsidP="004C070C">
      <w:pPr>
        <w:rPr>
          <w:rFonts w:ascii="Arial" w:hAnsi="Arial" w:cs="Arial"/>
          <w:sz w:val="20"/>
          <w:szCs w:val="20"/>
        </w:rPr>
      </w:pPr>
    </w:p>
    <w:p w:rsidR="004C070C" w:rsidRPr="00B86A8E" w:rsidRDefault="005A7F1D" w:rsidP="00B1123E">
      <w:pPr>
        <w:ind w:firstLine="720"/>
        <w:rPr>
          <w:rFonts w:ascii="Arial" w:hAnsi="Arial" w:cs="Arial"/>
          <w:sz w:val="20"/>
          <w:szCs w:val="20"/>
        </w:rPr>
      </w:pPr>
      <w:r>
        <w:rPr>
          <w:rFonts w:ascii="Arial" w:hAnsi="Arial" w:cs="Arial"/>
          <w:sz w:val="20"/>
          <w:szCs w:val="20"/>
        </w:rPr>
        <w:t>[</w:t>
      </w:r>
      <w:proofErr w:type="spellStart"/>
      <w:r w:rsidRPr="00B86A8E">
        <w:rPr>
          <w:rFonts w:ascii="Arial" w:hAnsi="Arial" w:cs="Arial"/>
          <w:sz w:val="20"/>
          <w:szCs w:val="20"/>
        </w:rPr>
        <w:t>Efraim</w:t>
      </w:r>
      <w:proofErr w:type="spellEnd"/>
      <w:r>
        <w:rPr>
          <w:rFonts w:ascii="Arial" w:hAnsi="Arial" w:cs="Arial"/>
          <w:sz w:val="20"/>
          <w:szCs w:val="20"/>
        </w:rPr>
        <w:t xml:space="preserve">] </w:t>
      </w:r>
      <w:r w:rsidR="004C070C" w:rsidRPr="00B86A8E">
        <w:rPr>
          <w:rFonts w:ascii="Arial" w:hAnsi="Arial" w:cs="Arial"/>
          <w:sz w:val="20"/>
          <w:szCs w:val="20"/>
        </w:rPr>
        <w:t>Karsh concludes that there was no Jewish grand design to force this departure, and that in fact the Haifa Jewish leadership tried to convince some Arabs to stay</w:t>
      </w:r>
      <w:r w:rsidR="00B1123E">
        <w:rPr>
          <w:rFonts w:ascii="Arial" w:hAnsi="Arial" w:cs="Arial"/>
          <w:sz w:val="20"/>
          <w:szCs w:val="20"/>
        </w:rPr>
        <w:t xml:space="preserve">, to no avail.   . . .    </w:t>
      </w:r>
      <w:r w:rsidR="004C070C" w:rsidRPr="00B86A8E">
        <w:rPr>
          <w:rFonts w:ascii="Arial" w:hAnsi="Arial" w:cs="Arial"/>
          <w:sz w:val="20"/>
          <w:szCs w:val="20"/>
        </w:rPr>
        <w:t xml:space="preserve">Karsh based his observations on a "British Police Report" of 26 April sent after the British forces had evacuated from Haifa and the Jewish forces had taken over the port of Haifa and the Palestinian population had already fled. </w:t>
      </w:r>
      <w:r w:rsidR="00B1123E">
        <w:rPr>
          <w:rFonts w:ascii="Arial" w:hAnsi="Arial" w:cs="Arial"/>
          <w:sz w:val="20"/>
          <w:szCs w:val="20"/>
        </w:rPr>
        <w:t xml:space="preserve">    . . .    T</w:t>
      </w:r>
      <w:r w:rsidR="004C070C" w:rsidRPr="00B86A8E">
        <w:rPr>
          <w:rFonts w:ascii="Arial" w:hAnsi="Arial" w:cs="Arial"/>
          <w:sz w:val="20"/>
          <w:szCs w:val="20"/>
        </w:rPr>
        <w:t xml:space="preserve">wo independent studies, which </w:t>
      </w:r>
      <w:proofErr w:type="spellStart"/>
      <w:r w:rsidR="004C070C" w:rsidRPr="00B86A8E">
        <w:rPr>
          <w:rFonts w:ascii="Arial" w:hAnsi="Arial" w:cs="Arial"/>
          <w:sz w:val="20"/>
          <w:szCs w:val="20"/>
        </w:rPr>
        <w:t>analysed</w:t>
      </w:r>
      <w:proofErr w:type="spellEnd"/>
      <w:r w:rsidR="004C070C" w:rsidRPr="00B86A8E">
        <w:rPr>
          <w:rFonts w:ascii="Arial" w:hAnsi="Arial" w:cs="Arial"/>
          <w:sz w:val="20"/>
          <w:szCs w:val="20"/>
        </w:rPr>
        <w:t xml:space="preserve"> CIA and BBC intercepts of radio broadcasts from the region, concluded that no orders or instructions were given by the Arab Higher Committee.</w:t>
      </w:r>
      <w:r>
        <w:rPr>
          <w:rFonts w:ascii="Arial" w:hAnsi="Arial" w:cs="Arial"/>
          <w:sz w:val="20"/>
          <w:szCs w:val="20"/>
        </w:rPr>
        <w:t xml:space="preserve"> [</w:t>
      </w:r>
      <w:r w:rsidRPr="005A7F1D">
        <w:rPr>
          <w:rFonts w:ascii="Arial" w:hAnsi="Arial" w:cs="Arial"/>
          <w:sz w:val="20"/>
          <w:szCs w:val="20"/>
        </w:rPr>
        <w:t xml:space="preserve">Erskine Childers, </w:t>
      </w:r>
      <w:proofErr w:type="spellStart"/>
      <w:r w:rsidRPr="005A7F1D">
        <w:rPr>
          <w:rFonts w:ascii="Arial" w:hAnsi="Arial" w:cs="Arial"/>
          <w:sz w:val="20"/>
          <w:szCs w:val="20"/>
        </w:rPr>
        <w:t>Walid</w:t>
      </w:r>
      <w:proofErr w:type="spellEnd"/>
      <w:r w:rsidRPr="005A7F1D">
        <w:rPr>
          <w:rFonts w:ascii="Arial" w:hAnsi="Arial" w:cs="Arial"/>
          <w:sz w:val="20"/>
          <w:szCs w:val="20"/>
        </w:rPr>
        <w:t xml:space="preserve"> </w:t>
      </w:r>
      <w:proofErr w:type="spellStart"/>
      <w:r w:rsidRPr="005A7F1D">
        <w:rPr>
          <w:rFonts w:ascii="Arial" w:hAnsi="Arial" w:cs="Arial"/>
          <w:sz w:val="20"/>
          <w:szCs w:val="20"/>
        </w:rPr>
        <w:t>Khalidi</w:t>
      </w:r>
      <w:proofErr w:type="spellEnd"/>
      <w:r w:rsidRPr="005A7F1D">
        <w:rPr>
          <w:rFonts w:ascii="Arial" w:hAnsi="Arial" w:cs="Arial"/>
          <w:sz w:val="20"/>
          <w:szCs w:val="20"/>
        </w:rPr>
        <w:t xml:space="preserve">, and Jon </w:t>
      </w:r>
      <w:proofErr w:type="spellStart"/>
      <w:r w:rsidRPr="005A7F1D">
        <w:rPr>
          <w:rFonts w:ascii="Arial" w:hAnsi="Arial" w:cs="Arial"/>
          <w:sz w:val="20"/>
          <w:szCs w:val="20"/>
        </w:rPr>
        <w:t>Kimche</w:t>
      </w:r>
      <w:proofErr w:type="spellEnd"/>
      <w:r w:rsidRPr="005A7F1D">
        <w:rPr>
          <w:rFonts w:ascii="Arial" w:hAnsi="Arial" w:cs="Arial"/>
          <w:sz w:val="20"/>
          <w:szCs w:val="20"/>
        </w:rPr>
        <w:t xml:space="preserve"> Archived 19 March 2009 on </w:t>
      </w:r>
      <w:proofErr w:type="spellStart"/>
      <w:r w:rsidRPr="005A7F1D">
        <w:rPr>
          <w:rFonts w:ascii="Arial" w:hAnsi="Arial" w:cs="Arial"/>
          <w:sz w:val="20"/>
          <w:szCs w:val="20"/>
        </w:rPr>
        <w:t>Wayback</w:t>
      </w:r>
      <w:proofErr w:type="spellEnd"/>
      <w:r w:rsidRPr="005A7F1D">
        <w:rPr>
          <w:rFonts w:ascii="Arial" w:hAnsi="Arial" w:cs="Arial"/>
          <w:sz w:val="20"/>
          <w:szCs w:val="20"/>
        </w:rPr>
        <w:t xml:space="preserve"> Machine. 1961 </w:t>
      </w:r>
      <w:r>
        <w:rPr>
          <w:rFonts w:ascii="Arial" w:hAnsi="Arial" w:cs="Arial"/>
          <w:sz w:val="20"/>
          <w:szCs w:val="20"/>
        </w:rPr>
        <w:t xml:space="preserve">  --  </w:t>
      </w:r>
      <w:r w:rsidRPr="005A7F1D">
        <w:rPr>
          <w:rFonts w:ascii="Arial" w:hAnsi="Arial" w:cs="Arial"/>
          <w:sz w:val="20"/>
          <w:szCs w:val="20"/>
        </w:rPr>
        <w:t xml:space="preserve">Correspondence in "The Spectator" on "Why the Refugees Left" Originally Appendix E of </w:t>
      </w:r>
      <w:proofErr w:type="spellStart"/>
      <w:r w:rsidRPr="005A7F1D">
        <w:rPr>
          <w:rFonts w:ascii="Arial" w:hAnsi="Arial" w:cs="Arial"/>
          <w:sz w:val="20"/>
          <w:szCs w:val="20"/>
        </w:rPr>
        <w:t>Khalidi</w:t>
      </w:r>
      <w:proofErr w:type="spellEnd"/>
      <w:r w:rsidRPr="005A7F1D">
        <w:rPr>
          <w:rFonts w:ascii="Arial" w:hAnsi="Arial" w:cs="Arial"/>
          <w:sz w:val="20"/>
          <w:szCs w:val="20"/>
        </w:rPr>
        <w:t xml:space="preserve">, </w:t>
      </w:r>
      <w:proofErr w:type="spellStart"/>
      <w:r w:rsidRPr="005A7F1D">
        <w:rPr>
          <w:rFonts w:ascii="Arial" w:hAnsi="Arial" w:cs="Arial"/>
          <w:sz w:val="20"/>
          <w:szCs w:val="20"/>
        </w:rPr>
        <w:t>Walid</w:t>
      </w:r>
      <w:proofErr w:type="spellEnd"/>
      <w:r w:rsidRPr="005A7F1D">
        <w:rPr>
          <w:rFonts w:ascii="Arial" w:hAnsi="Arial" w:cs="Arial"/>
          <w:sz w:val="20"/>
          <w:szCs w:val="20"/>
        </w:rPr>
        <w:t xml:space="preserve">, "Plan </w:t>
      </w:r>
      <w:proofErr w:type="spellStart"/>
      <w:r w:rsidRPr="005A7F1D">
        <w:rPr>
          <w:rFonts w:ascii="Arial" w:hAnsi="Arial" w:cs="Arial"/>
          <w:sz w:val="20"/>
          <w:szCs w:val="20"/>
        </w:rPr>
        <w:t>Dalet</w:t>
      </w:r>
      <w:proofErr w:type="spellEnd"/>
      <w:r w:rsidRPr="005A7F1D">
        <w:rPr>
          <w:rFonts w:ascii="Arial" w:hAnsi="Arial" w:cs="Arial"/>
          <w:sz w:val="20"/>
          <w:szCs w:val="20"/>
        </w:rPr>
        <w:t xml:space="preserve"> Revisited: Master Plan for the Conquest of Palestine" in 18 no. 1, (</w:t>
      </w:r>
      <w:proofErr w:type="spellStart"/>
      <w:r w:rsidRPr="005A7F1D">
        <w:rPr>
          <w:rFonts w:ascii="Arial" w:hAnsi="Arial" w:cs="Arial"/>
          <w:sz w:val="20"/>
          <w:szCs w:val="20"/>
        </w:rPr>
        <w:t>Aut</w:t>
      </w:r>
      <w:proofErr w:type="spellEnd"/>
      <w:r w:rsidRPr="005A7F1D">
        <w:rPr>
          <w:rFonts w:ascii="Arial" w:hAnsi="Arial" w:cs="Arial"/>
          <w:sz w:val="20"/>
          <w:szCs w:val="20"/>
        </w:rPr>
        <w:t>. 88): 51–70.</w:t>
      </w:r>
      <w:r w:rsidR="004C070C" w:rsidRPr="00B86A8E">
        <w:rPr>
          <w:rFonts w:ascii="Arial" w:hAnsi="Arial" w:cs="Arial"/>
          <w:sz w:val="20"/>
          <w:szCs w:val="20"/>
        </w:rPr>
        <w:t>]</w:t>
      </w:r>
    </w:p>
    <w:p w:rsidR="004C070C" w:rsidRPr="00B86A8E" w:rsidRDefault="004C070C" w:rsidP="004C070C">
      <w:pPr>
        <w:rPr>
          <w:rFonts w:ascii="Arial" w:hAnsi="Arial" w:cs="Arial"/>
          <w:sz w:val="20"/>
          <w:szCs w:val="20"/>
        </w:rPr>
      </w:pPr>
    </w:p>
    <w:p w:rsidR="005A7F1D" w:rsidRDefault="005A7F1D" w:rsidP="004C070C">
      <w:pPr>
        <w:rPr>
          <w:rFonts w:ascii="Arial" w:hAnsi="Arial" w:cs="Arial"/>
          <w:sz w:val="20"/>
          <w:szCs w:val="20"/>
        </w:rPr>
      </w:pPr>
    </w:p>
    <w:p w:rsidR="005A7F1D" w:rsidRDefault="004C070C" w:rsidP="005A7F1D">
      <w:pPr>
        <w:ind w:firstLine="720"/>
        <w:rPr>
          <w:rFonts w:ascii="Arial" w:hAnsi="Arial" w:cs="Arial"/>
          <w:sz w:val="20"/>
          <w:szCs w:val="20"/>
        </w:rPr>
      </w:pPr>
      <w:r w:rsidRPr="00B86A8E">
        <w:rPr>
          <w:rFonts w:ascii="Arial" w:hAnsi="Arial" w:cs="Arial"/>
          <w:sz w:val="20"/>
          <w:szCs w:val="20"/>
        </w:rPr>
        <w:t xml:space="preserve">According to </w:t>
      </w:r>
      <w:r w:rsidR="005A7F1D">
        <w:rPr>
          <w:rFonts w:ascii="Arial" w:hAnsi="Arial" w:cs="Arial"/>
          <w:sz w:val="20"/>
          <w:szCs w:val="20"/>
        </w:rPr>
        <w:t xml:space="preserve">[Benny] </w:t>
      </w:r>
      <w:r w:rsidRPr="00B86A8E">
        <w:rPr>
          <w:rFonts w:ascii="Arial" w:hAnsi="Arial" w:cs="Arial"/>
          <w:sz w:val="20"/>
          <w:szCs w:val="20"/>
        </w:rPr>
        <w:t xml:space="preserve">Morris, "The </w:t>
      </w:r>
      <w:proofErr w:type="spellStart"/>
      <w:r w:rsidRPr="00B86A8E">
        <w:rPr>
          <w:rFonts w:ascii="Arial" w:hAnsi="Arial" w:cs="Arial"/>
          <w:sz w:val="20"/>
          <w:szCs w:val="20"/>
        </w:rPr>
        <w:t>Haganah</w:t>
      </w:r>
      <w:proofErr w:type="spellEnd"/>
      <w:r w:rsidRPr="00B86A8E">
        <w:rPr>
          <w:rFonts w:ascii="Arial" w:hAnsi="Arial" w:cs="Arial"/>
          <w:sz w:val="20"/>
          <w:szCs w:val="20"/>
        </w:rPr>
        <w:t xml:space="preserve"> mortar attacks of 21–22 April [</w:t>
      </w:r>
      <w:r w:rsidR="005A7F1D">
        <w:rPr>
          <w:rFonts w:ascii="Arial" w:hAnsi="Arial" w:cs="Arial"/>
          <w:sz w:val="20"/>
          <w:szCs w:val="20"/>
        </w:rPr>
        <w:t>[</w:t>
      </w:r>
      <w:r w:rsidRPr="00B86A8E">
        <w:rPr>
          <w:rFonts w:ascii="Arial" w:hAnsi="Arial" w:cs="Arial"/>
          <w:sz w:val="20"/>
          <w:szCs w:val="20"/>
        </w:rPr>
        <w:t>on Haifa]</w:t>
      </w:r>
      <w:r w:rsidR="005A7F1D">
        <w:rPr>
          <w:rFonts w:ascii="Arial" w:hAnsi="Arial" w:cs="Arial"/>
          <w:sz w:val="20"/>
          <w:szCs w:val="20"/>
        </w:rPr>
        <w:t>]</w:t>
      </w:r>
      <w:r w:rsidRPr="00B86A8E">
        <w:rPr>
          <w:rFonts w:ascii="Arial" w:hAnsi="Arial" w:cs="Arial"/>
          <w:sz w:val="20"/>
          <w:szCs w:val="20"/>
        </w:rPr>
        <w:t xml:space="preserve"> were primarily designed to break Arab morale in order to bring about a swift collapse of resistance and speedy surrender. </w:t>
      </w:r>
      <w:r w:rsidR="005A7F1D">
        <w:rPr>
          <w:rFonts w:ascii="Arial" w:hAnsi="Arial" w:cs="Arial"/>
          <w:sz w:val="20"/>
          <w:szCs w:val="20"/>
        </w:rPr>
        <w:t>[</w:t>
      </w:r>
      <w:r w:rsidRPr="00B86A8E">
        <w:rPr>
          <w:rFonts w:ascii="Arial" w:hAnsi="Arial" w:cs="Arial"/>
          <w:sz w:val="20"/>
          <w:szCs w:val="20"/>
        </w:rPr>
        <w:t>[…</w:t>
      </w:r>
      <w:r w:rsidR="005A7F1D">
        <w:rPr>
          <w:rFonts w:ascii="Arial" w:hAnsi="Arial" w:cs="Arial"/>
          <w:sz w:val="20"/>
          <w:szCs w:val="20"/>
        </w:rPr>
        <w:t>]</w:t>
      </w:r>
      <w:r w:rsidRPr="00B86A8E">
        <w:rPr>
          <w:rFonts w:ascii="Arial" w:hAnsi="Arial" w:cs="Arial"/>
          <w:sz w:val="20"/>
          <w:szCs w:val="20"/>
        </w:rPr>
        <w:t>] But clearly the offensive, and especially the mortaring, precipitated the exodus. The three-inch mortars "opened up on the market square [</w:t>
      </w:r>
      <w:r w:rsidR="005A7F1D">
        <w:rPr>
          <w:rFonts w:ascii="Arial" w:hAnsi="Arial" w:cs="Arial"/>
          <w:sz w:val="20"/>
          <w:szCs w:val="20"/>
        </w:rPr>
        <w:t>[</w:t>
      </w:r>
      <w:r w:rsidRPr="00B86A8E">
        <w:rPr>
          <w:rFonts w:ascii="Arial" w:hAnsi="Arial" w:cs="Arial"/>
          <w:sz w:val="20"/>
          <w:szCs w:val="20"/>
        </w:rPr>
        <w:t>where there was</w:t>
      </w:r>
      <w:r w:rsidR="005A7F1D">
        <w:rPr>
          <w:rFonts w:ascii="Arial" w:hAnsi="Arial" w:cs="Arial"/>
          <w:sz w:val="20"/>
          <w:szCs w:val="20"/>
        </w:rPr>
        <w:t>]</w:t>
      </w:r>
      <w:r w:rsidRPr="00B86A8E">
        <w:rPr>
          <w:rFonts w:ascii="Arial" w:hAnsi="Arial" w:cs="Arial"/>
          <w:sz w:val="20"/>
          <w:szCs w:val="20"/>
        </w:rPr>
        <w:t xml:space="preserve">] a great crowd </w:t>
      </w:r>
      <w:r w:rsidR="005A7F1D">
        <w:rPr>
          <w:rFonts w:ascii="Arial" w:hAnsi="Arial" w:cs="Arial"/>
          <w:sz w:val="20"/>
          <w:szCs w:val="20"/>
        </w:rPr>
        <w:t>[</w:t>
      </w:r>
      <w:r w:rsidRPr="00B86A8E">
        <w:rPr>
          <w:rFonts w:ascii="Arial" w:hAnsi="Arial" w:cs="Arial"/>
          <w:sz w:val="20"/>
          <w:szCs w:val="20"/>
        </w:rPr>
        <w:t>[…</w:t>
      </w:r>
      <w:r w:rsidR="005A7F1D">
        <w:rPr>
          <w:rFonts w:ascii="Arial" w:hAnsi="Arial" w:cs="Arial"/>
          <w:sz w:val="20"/>
          <w:szCs w:val="20"/>
        </w:rPr>
        <w:t>]</w:t>
      </w:r>
      <w:r w:rsidRPr="00B86A8E">
        <w:rPr>
          <w:rFonts w:ascii="Arial" w:hAnsi="Arial" w:cs="Arial"/>
          <w:sz w:val="20"/>
          <w:szCs w:val="20"/>
        </w:rPr>
        <w:t xml:space="preserve">] a great panic took hold. The multitude burst into the port, pushed aside the policemen, charged the boats and began to flee the town", as the official </w:t>
      </w:r>
      <w:proofErr w:type="spellStart"/>
      <w:r w:rsidRPr="00B86A8E">
        <w:rPr>
          <w:rFonts w:ascii="Arial" w:hAnsi="Arial" w:cs="Arial"/>
          <w:sz w:val="20"/>
          <w:szCs w:val="20"/>
        </w:rPr>
        <w:t>Haganah</w:t>
      </w:r>
      <w:proofErr w:type="spellEnd"/>
      <w:r w:rsidRPr="00B86A8E">
        <w:rPr>
          <w:rFonts w:ascii="Arial" w:hAnsi="Arial" w:cs="Arial"/>
          <w:sz w:val="20"/>
          <w:szCs w:val="20"/>
        </w:rPr>
        <w:t xml:space="preserve"> his</w:t>
      </w:r>
      <w:r w:rsidR="005A7F1D">
        <w:rPr>
          <w:rFonts w:ascii="Arial" w:hAnsi="Arial" w:cs="Arial"/>
          <w:sz w:val="20"/>
          <w:szCs w:val="20"/>
        </w:rPr>
        <w:t>tory later put it."</w:t>
      </w:r>
    </w:p>
    <w:p w:rsidR="005A7F1D" w:rsidRDefault="005A7F1D" w:rsidP="005A7F1D">
      <w:pPr>
        <w:ind w:firstLine="720"/>
        <w:rPr>
          <w:rFonts w:ascii="Arial" w:hAnsi="Arial" w:cs="Arial"/>
          <w:sz w:val="20"/>
          <w:szCs w:val="20"/>
        </w:rPr>
      </w:pPr>
    </w:p>
    <w:p w:rsidR="004C070C" w:rsidRDefault="005A7F1D" w:rsidP="00EC0757">
      <w:pPr>
        <w:ind w:firstLine="720"/>
        <w:rPr>
          <w:rFonts w:ascii="Arial" w:hAnsi="Arial" w:cs="Arial"/>
          <w:sz w:val="20"/>
          <w:szCs w:val="20"/>
        </w:rPr>
      </w:pPr>
      <w:r>
        <w:rPr>
          <w:rFonts w:ascii="Arial" w:hAnsi="Arial" w:cs="Arial"/>
          <w:sz w:val="20"/>
          <w:szCs w:val="20"/>
        </w:rPr>
        <w:t>According to [</w:t>
      </w:r>
      <w:proofErr w:type="spellStart"/>
      <w:r w:rsidRPr="00B86A8E">
        <w:rPr>
          <w:rFonts w:ascii="Arial" w:hAnsi="Arial" w:cs="Arial"/>
          <w:sz w:val="20"/>
          <w:szCs w:val="20"/>
        </w:rPr>
        <w:t>Ilan</w:t>
      </w:r>
      <w:proofErr w:type="spellEnd"/>
      <w:r>
        <w:rPr>
          <w:rFonts w:ascii="Arial" w:hAnsi="Arial" w:cs="Arial"/>
          <w:sz w:val="20"/>
          <w:szCs w:val="20"/>
        </w:rPr>
        <w:t xml:space="preserve">] </w:t>
      </w:r>
      <w:proofErr w:type="spellStart"/>
      <w:r>
        <w:rPr>
          <w:rFonts w:ascii="Arial" w:hAnsi="Arial" w:cs="Arial"/>
          <w:sz w:val="20"/>
          <w:szCs w:val="20"/>
        </w:rPr>
        <w:t>Pappé</w:t>
      </w:r>
      <w:proofErr w:type="spellEnd"/>
      <w:r>
        <w:rPr>
          <w:rFonts w:ascii="Arial" w:hAnsi="Arial" w:cs="Arial"/>
          <w:sz w:val="20"/>
          <w:szCs w:val="20"/>
        </w:rPr>
        <w:t>,</w:t>
      </w:r>
      <w:r w:rsidR="004C070C" w:rsidRPr="00B86A8E">
        <w:rPr>
          <w:rFonts w:ascii="Arial" w:hAnsi="Arial" w:cs="Arial"/>
          <w:sz w:val="20"/>
          <w:szCs w:val="20"/>
        </w:rPr>
        <w:t xml:space="preserve"> this mortar barrage was deliberately aimed at civilians to precipitate their flight from Haifa.</w:t>
      </w:r>
      <w:r w:rsidR="00EC0757">
        <w:rPr>
          <w:rFonts w:ascii="Arial" w:hAnsi="Arial" w:cs="Arial"/>
          <w:sz w:val="20"/>
          <w:szCs w:val="20"/>
        </w:rPr>
        <w:t xml:space="preserve">    . . .</w:t>
      </w:r>
    </w:p>
    <w:p w:rsidR="00EC0757" w:rsidRDefault="00EC0757" w:rsidP="00EC0757">
      <w:pPr>
        <w:ind w:firstLine="720"/>
        <w:rPr>
          <w:rFonts w:ascii="Arial" w:hAnsi="Arial" w:cs="Arial"/>
          <w:sz w:val="20"/>
          <w:szCs w:val="20"/>
        </w:rPr>
      </w:pPr>
    </w:p>
    <w:p w:rsidR="00EC0757" w:rsidRPr="00B86A8E" w:rsidRDefault="00EC0757" w:rsidP="00EC0757">
      <w:pPr>
        <w:ind w:firstLine="720"/>
        <w:rPr>
          <w:rFonts w:ascii="Arial" w:hAnsi="Arial" w:cs="Arial"/>
          <w:sz w:val="20"/>
          <w:szCs w:val="20"/>
        </w:rPr>
      </w:pPr>
    </w:p>
    <w:p w:rsidR="00A45A87" w:rsidRDefault="00EC0757" w:rsidP="00A45A87">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According to </w:t>
      </w:r>
      <w:r>
        <w:rPr>
          <w:rFonts w:ascii="Arial" w:hAnsi="Arial" w:cs="Arial"/>
          <w:sz w:val="20"/>
          <w:szCs w:val="20"/>
        </w:rPr>
        <w:t>[</w:t>
      </w:r>
      <w:r w:rsidRPr="00C83C53">
        <w:rPr>
          <w:rFonts w:ascii="Arial" w:hAnsi="Arial" w:cs="Arial"/>
          <w:sz w:val="20"/>
          <w:szCs w:val="20"/>
        </w:rPr>
        <w:t>Steven</w:t>
      </w:r>
      <w:r>
        <w:rPr>
          <w:rFonts w:ascii="Arial" w:hAnsi="Arial" w:cs="Arial"/>
          <w:sz w:val="20"/>
          <w:szCs w:val="20"/>
        </w:rPr>
        <w:t xml:space="preserve">] </w:t>
      </w:r>
      <w:r w:rsidR="004C070C" w:rsidRPr="00B86A8E">
        <w:rPr>
          <w:rFonts w:ascii="Arial" w:hAnsi="Arial" w:cs="Arial"/>
          <w:sz w:val="20"/>
          <w:szCs w:val="20"/>
        </w:rPr>
        <w:t xml:space="preserve">Glazer (1980, p. 111), from 15 May 1948 onwards, expulsion of Palestinians became a regular practice. </w:t>
      </w:r>
      <w:proofErr w:type="spellStart"/>
      <w:r w:rsidR="004C070C" w:rsidRPr="00B86A8E">
        <w:rPr>
          <w:rFonts w:ascii="Arial" w:hAnsi="Arial" w:cs="Arial"/>
          <w:sz w:val="20"/>
          <w:szCs w:val="20"/>
        </w:rPr>
        <w:t>Avnery</w:t>
      </w:r>
      <w:proofErr w:type="spellEnd"/>
      <w:r w:rsidR="004C070C" w:rsidRPr="00B86A8E">
        <w:rPr>
          <w:rFonts w:ascii="Arial" w:hAnsi="Arial" w:cs="Arial"/>
          <w:sz w:val="20"/>
          <w:szCs w:val="20"/>
        </w:rPr>
        <w:t xml:space="preserve"> (1971), explaining the Zionist rationale, says,</w:t>
      </w:r>
      <w:r>
        <w:rPr>
          <w:rFonts w:ascii="Arial" w:hAnsi="Arial" w:cs="Arial"/>
          <w:sz w:val="20"/>
          <w:szCs w:val="20"/>
        </w:rPr>
        <w:t xml:space="preserve">  “</w:t>
      </w:r>
      <w:r w:rsidR="004C070C" w:rsidRPr="00B86A8E">
        <w:rPr>
          <w:rFonts w:ascii="Arial" w:hAnsi="Arial" w:cs="Arial"/>
          <w:sz w:val="20"/>
          <w:szCs w:val="20"/>
        </w:rPr>
        <w:t>I believe that during this phase, the eviction of Arab civilians had become an aim of David Ben-Gurion and his government</w:t>
      </w:r>
      <w:r>
        <w:rPr>
          <w:rFonts w:ascii="Arial" w:hAnsi="Arial" w:cs="Arial"/>
          <w:sz w:val="20"/>
          <w:szCs w:val="20"/>
        </w:rPr>
        <w:t xml:space="preserve"> </w:t>
      </w:r>
      <w:r w:rsidR="004C070C" w:rsidRPr="00B86A8E">
        <w:rPr>
          <w:rFonts w:ascii="Arial" w:hAnsi="Arial" w:cs="Arial"/>
          <w:sz w:val="20"/>
          <w:szCs w:val="20"/>
        </w:rPr>
        <w:t>… UN opinion could very well be disregarded. Peace with the Arabs seemed out of the question, considering the extreme nature of the Arab propaganda. In this situation, it was easy for people like Ben-Gurion to believe the capture of uninhabited territory was both necessary for security reasons and desirable for the homogene</w:t>
      </w:r>
      <w:r>
        <w:rPr>
          <w:rFonts w:ascii="Arial" w:hAnsi="Arial" w:cs="Arial"/>
          <w:sz w:val="20"/>
          <w:szCs w:val="20"/>
        </w:rPr>
        <w:t>ity of the new Hebrew state.”</w:t>
      </w:r>
      <w:r w:rsidR="00A45A87">
        <w:rPr>
          <w:rFonts w:ascii="Arial" w:hAnsi="Arial" w:cs="Arial"/>
          <w:sz w:val="20"/>
          <w:szCs w:val="20"/>
        </w:rPr>
        <w:t xml:space="preserve">   . . .  </w:t>
      </w:r>
    </w:p>
    <w:p w:rsidR="00A45A87" w:rsidRDefault="00A45A87" w:rsidP="00A45A87">
      <w:pPr>
        <w:ind w:firstLine="720"/>
        <w:rPr>
          <w:rFonts w:ascii="Arial" w:hAnsi="Arial" w:cs="Arial"/>
          <w:sz w:val="20"/>
          <w:szCs w:val="20"/>
        </w:rPr>
      </w:pPr>
    </w:p>
    <w:p w:rsidR="00A45A87" w:rsidRPr="00B86A8E" w:rsidRDefault="00A45A87" w:rsidP="00A45A87">
      <w:pPr>
        <w:ind w:firstLine="720"/>
        <w:rPr>
          <w:rFonts w:ascii="Arial" w:hAnsi="Arial" w:cs="Arial"/>
          <w:sz w:val="20"/>
          <w:szCs w:val="20"/>
        </w:rPr>
      </w:pPr>
    </w:p>
    <w:p w:rsidR="00A45A87" w:rsidRDefault="00A45A87" w:rsidP="00A45A87">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 </w:t>
      </w:r>
      <w:r>
        <w:rPr>
          <w:rFonts w:ascii="Arial" w:hAnsi="Arial" w:cs="Arial"/>
          <w:sz w:val="20"/>
          <w:szCs w:val="20"/>
        </w:rPr>
        <w:t xml:space="preserve">[Benny] Morris   . . .   </w:t>
      </w:r>
      <w:r w:rsidR="004C070C" w:rsidRPr="00B86A8E">
        <w:rPr>
          <w:rFonts w:ascii="Arial" w:hAnsi="Arial" w:cs="Arial"/>
          <w:sz w:val="20"/>
          <w:szCs w:val="20"/>
        </w:rPr>
        <w:t>:</w:t>
      </w:r>
      <w:r>
        <w:rPr>
          <w:rFonts w:ascii="Arial" w:hAnsi="Arial" w:cs="Arial"/>
          <w:sz w:val="20"/>
          <w:szCs w:val="20"/>
        </w:rPr>
        <w:t xml:space="preserve">  “Undoubtedly   . . .   </w:t>
      </w:r>
      <w:r w:rsidR="004C070C" w:rsidRPr="00B86A8E">
        <w:rPr>
          <w:rFonts w:ascii="Arial" w:hAnsi="Arial" w:cs="Arial"/>
          <w:sz w:val="20"/>
          <w:szCs w:val="20"/>
        </w:rPr>
        <w:t xml:space="preserve">the most important single factor in the exodus of April–June was Jewish attack. This is demonstrated clearly by the fact that each exodus occurred during or in the immediate wake of military assault. No town was abandoned by the bulk of its population before the </w:t>
      </w:r>
      <w:proofErr w:type="spellStart"/>
      <w:r w:rsidR="004C070C" w:rsidRPr="00B86A8E">
        <w:rPr>
          <w:rFonts w:ascii="Arial" w:hAnsi="Arial" w:cs="Arial"/>
          <w:sz w:val="20"/>
          <w:szCs w:val="20"/>
        </w:rPr>
        <w:t>Haganah</w:t>
      </w:r>
      <w:proofErr w:type="spellEnd"/>
      <w:r w:rsidR="004C070C" w:rsidRPr="00B86A8E">
        <w:rPr>
          <w:rFonts w:ascii="Arial" w:hAnsi="Arial" w:cs="Arial"/>
          <w:sz w:val="20"/>
          <w:szCs w:val="20"/>
        </w:rPr>
        <w:t>/IZL assault</w:t>
      </w:r>
      <w:r>
        <w:rPr>
          <w:rFonts w:ascii="Arial" w:hAnsi="Arial" w:cs="Arial"/>
          <w:sz w:val="20"/>
          <w:szCs w:val="20"/>
        </w:rPr>
        <w:t xml:space="preserve"> </w:t>
      </w:r>
      <w:r w:rsidR="004C070C" w:rsidRPr="00B86A8E">
        <w:rPr>
          <w:rFonts w:ascii="Arial" w:hAnsi="Arial" w:cs="Arial"/>
          <w:sz w:val="20"/>
          <w:szCs w:val="20"/>
        </w:rPr>
        <w:t xml:space="preserve">… The closer drew the 15 May British withdrawal deadline and the prospect of invasion by Arab states, the readier became commanders to resort to "cleansing" operations and expulsions </w:t>
      </w:r>
      <w:r>
        <w:rPr>
          <w:rFonts w:ascii="Arial" w:hAnsi="Arial" w:cs="Arial"/>
          <w:sz w:val="20"/>
          <w:szCs w:val="20"/>
        </w:rPr>
        <w:t>to rid their rear areas.</w:t>
      </w:r>
    </w:p>
    <w:p w:rsidR="00A45A87" w:rsidRDefault="00A45A87" w:rsidP="00A45A87">
      <w:pPr>
        <w:ind w:firstLine="720"/>
        <w:rPr>
          <w:rFonts w:ascii="Arial" w:hAnsi="Arial" w:cs="Arial"/>
          <w:sz w:val="20"/>
          <w:szCs w:val="20"/>
        </w:rPr>
      </w:pPr>
    </w:p>
    <w:p w:rsidR="004C070C" w:rsidRPr="00B86A8E" w:rsidRDefault="00110F72" w:rsidP="00A45A87">
      <w:pPr>
        <w:ind w:firstLine="720"/>
        <w:rPr>
          <w:rFonts w:ascii="Arial" w:hAnsi="Arial" w:cs="Arial"/>
          <w:sz w:val="20"/>
          <w:szCs w:val="20"/>
        </w:rPr>
      </w:pPr>
      <w:r>
        <w:rPr>
          <w:rFonts w:ascii="Arial" w:hAnsi="Arial" w:cs="Arial"/>
          <w:sz w:val="20"/>
          <w:szCs w:val="20"/>
        </w:rPr>
        <w:t>R</w:t>
      </w:r>
      <w:r w:rsidR="004C070C" w:rsidRPr="00B86A8E">
        <w:rPr>
          <w:rFonts w:ascii="Arial" w:hAnsi="Arial" w:cs="Arial"/>
          <w:sz w:val="20"/>
          <w:szCs w:val="20"/>
        </w:rPr>
        <w:t>elatively few commanders faced the moral dilemma of having to carry out the expulsion clauses. Townspeople and villagers usually fled their homes before or during battle</w:t>
      </w:r>
      <w:r w:rsidR="00A45A87">
        <w:rPr>
          <w:rFonts w:ascii="Arial" w:hAnsi="Arial" w:cs="Arial"/>
          <w:sz w:val="20"/>
          <w:szCs w:val="20"/>
        </w:rPr>
        <w:t xml:space="preserve"> </w:t>
      </w:r>
      <w:r w:rsidR="004C070C" w:rsidRPr="00B86A8E">
        <w:rPr>
          <w:rFonts w:ascii="Arial" w:hAnsi="Arial" w:cs="Arial"/>
          <w:sz w:val="20"/>
          <w:szCs w:val="20"/>
        </w:rPr>
        <w:t>… though (</w:t>
      </w:r>
      <w:proofErr w:type="spellStart"/>
      <w:r w:rsidR="004C070C" w:rsidRPr="00B86A8E">
        <w:rPr>
          <w:rFonts w:ascii="Arial" w:hAnsi="Arial" w:cs="Arial"/>
          <w:sz w:val="20"/>
          <w:szCs w:val="20"/>
        </w:rPr>
        <w:t>Haganah</w:t>
      </w:r>
      <w:proofErr w:type="spellEnd"/>
      <w:r w:rsidR="004C070C" w:rsidRPr="00B86A8E">
        <w:rPr>
          <w:rFonts w:ascii="Arial" w:hAnsi="Arial" w:cs="Arial"/>
          <w:sz w:val="20"/>
          <w:szCs w:val="20"/>
        </w:rPr>
        <w:t xml:space="preserve"> commanders) almost invariably prevented inhabitants, who had initially f</w:t>
      </w:r>
      <w:r w:rsidR="00A45A87">
        <w:rPr>
          <w:rFonts w:ascii="Arial" w:hAnsi="Arial" w:cs="Arial"/>
          <w:sz w:val="20"/>
          <w:szCs w:val="20"/>
        </w:rPr>
        <w:t>led, from returning home …”</w:t>
      </w:r>
    </w:p>
    <w:p w:rsidR="004C070C" w:rsidRPr="00B86A8E" w:rsidRDefault="004C070C" w:rsidP="004C070C">
      <w:pPr>
        <w:rPr>
          <w:rFonts w:ascii="Arial" w:hAnsi="Arial" w:cs="Arial"/>
          <w:sz w:val="20"/>
          <w:szCs w:val="20"/>
        </w:rPr>
      </w:pPr>
    </w:p>
    <w:p w:rsidR="00246AA6" w:rsidRDefault="00246AA6" w:rsidP="004C070C">
      <w:pPr>
        <w:rPr>
          <w:rFonts w:ascii="Arial" w:hAnsi="Arial" w:cs="Arial"/>
          <w:sz w:val="20"/>
          <w:szCs w:val="20"/>
        </w:rPr>
      </w:pPr>
    </w:p>
    <w:p w:rsidR="004C070C" w:rsidRPr="00B86A8E" w:rsidRDefault="00246AA6" w:rsidP="00246AA6">
      <w:pPr>
        <w:ind w:firstLine="720"/>
        <w:rPr>
          <w:rFonts w:ascii="Arial" w:hAnsi="Arial" w:cs="Arial"/>
          <w:sz w:val="20"/>
          <w:szCs w:val="20"/>
        </w:rPr>
      </w:pPr>
      <w:r>
        <w:rPr>
          <w:rFonts w:ascii="Arial" w:hAnsi="Arial" w:cs="Arial"/>
          <w:sz w:val="20"/>
          <w:szCs w:val="20"/>
        </w:rPr>
        <w:t xml:space="preserve">[Saying something completely different, that contradicts the above:] </w:t>
      </w:r>
      <w:r w:rsidR="004C070C" w:rsidRPr="00B86A8E">
        <w:rPr>
          <w:rFonts w:ascii="Arial" w:hAnsi="Arial" w:cs="Arial"/>
          <w:sz w:val="20"/>
          <w:szCs w:val="20"/>
        </w:rPr>
        <w:t xml:space="preserve">Edgar </w:t>
      </w:r>
      <w:proofErr w:type="spellStart"/>
      <w:r w:rsidR="004C070C" w:rsidRPr="00B86A8E">
        <w:rPr>
          <w:rFonts w:ascii="Arial" w:hAnsi="Arial" w:cs="Arial"/>
          <w:sz w:val="20"/>
          <w:szCs w:val="20"/>
        </w:rPr>
        <w:t>O'Balla</w:t>
      </w:r>
      <w:r>
        <w:rPr>
          <w:rFonts w:ascii="Arial" w:hAnsi="Arial" w:cs="Arial"/>
          <w:sz w:val="20"/>
          <w:szCs w:val="20"/>
        </w:rPr>
        <w:t>nce</w:t>
      </w:r>
      <w:proofErr w:type="spellEnd"/>
      <w:r>
        <w:rPr>
          <w:rFonts w:ascii="Arial" w:hAnsi="Arial" w:cs="Arial"/>
          <w:sz w:val="20"/>
          <w:szCs w:val="20"/>
        </w:rPr>
        <w:t>, a military historian:  “</w:t>
      </w:r>
      <w:r w:rsidR="004C070C" w:rsidRPr="00B86A8E">
        <w:rPr>
          <w:rFonts w:ascii="Arial" w:hAnsi="Arial" w:cs="Arial"/>
          <w:sz w:val="20"/>
          <w:szCs w:val="20"/>
        </w:rPr>
        <w:t>Israeli vans with loudspeakers drove through the streets ordering all the inhabitants to evacuate immediately, and such as were reluctant to leave were forcibly ejected from their homes by the triumphant Israelis whose policy was now openly one of clearing out all the Arab civil population before them</w:t>
      </w:r>
      <w:r>
        <w:rPr>
          <w:rFonts w:ascii="Arial" w:hAnsi="Arial" w:cs="Arial"/>
          <w:sz w:val="20"/>
          <w:szCs w:val="20"/>
        </w:rPr>
        <w:t xml:space="preserve"> </w:t>
      </w:r>
      <w:r w:rsidR="004C070C" w:rsidRPr="00B86A8E">
        <w:rPr>
          <w:rFonts w:ascii="Arial" w:hAnsi="Arial" w:cs="Arial"/>
          <w:sz w:val="20"/>
          <w:szCs w:val="20"/>
        </w:rPr>
        <w:t>… From the surrounding villages and hamlets, during the next two or three days, all the inhabitants were uprooted and set off on the road to Ramallah</w:t>
      </w:r>
      <w:r>
        <w:rPr>
          <w:rFonts w:ascii="Arial" w:hAnsi="Arial" w:cs="Arial"/>
          <w:sz w:val="20"/>
          <w:szCs w:val="20"/>
        </w:rPr>
        <w:t xml:space="preserve"> </w:t>
      </w:r>
      <w:r w:rsidR="004C070C" w:rsidRPr="00B86A8E">
        <w:rPr>
          <w:rFonts w:ascii="Arial" w:hAnsi="Arial" w:cs="Arial"/>
          <w:sz w:val="20"/>
          <w:szCs w:val="20"/>
        </w:rPr>
        <w:t>… No longer was the</w:t>
      </w:r>
      <w:r>
        <w:rPr>
          <w:rFonts w:ascii="Arial" w:hAnsi="Arial" w:cs="Arial"/>
          <w:sz w:val="20"/>
          <w:szCs w:val="20"/>
        </w:rPr>
        <w:t>re any ‘reasonable persuasion.’</w:t>
      </w:r>
      <w:r w:rsidR="004C070C" w:rsidRPr="00B86A8E">
        <w:rPr>
          <w:rFonts w:ascii="Arial" w:hAnsi="Arial" w:cs="Arial"/>
          <w:sz w:val="20"/>
          <w:szCs w:val="20"/>
        </w:rPr>
        <w:t xml:space="preserve"> Bluntly, the Arab inhabitants were ejected and forced to flee into Arab territory</w:t>
      </w:r>
      <w:r>
        <w:rPr>
          <w:rFonts w:ascii="Arial" w:hAnsi="Arial" w:cs="Arial"/>
          <w:sz w:val="20"/>
          <w:szCs w:val="20"/>
        </w:rPr>
        <w:t xml:space="preserve"> </w:t>
      </w:r>
      <w:r w:rsidR="004C070C" w:rsidRPr="00B86A8E">
        <w:rPr>
          <w:rFonts w:ascii="Arial" w:hAnsi="Arial" w:cs="Arial"/>
          <w:sz w:val="20"/>
          <w:szCs w:val="20"/>
        </w:rPr>
        <w:t>… Wherever the Israeli troops advanced into Arab country the Arab population was bu</w:t>
      </w:r>
      <w:r>
        <w:rPr>
          <w:rFonts w:ascii="Arial" w:hAnsi="Arial" w:cs="Arial"/>
          <w:sz w:val="20"/>
          <w:szCs w:val="20"/>
        </w:rPr>
        <w:t>lldozed out in front of them.”  [</w:t>
      </w:r>
      <w:r w:rsidRPr="00246AA6">
        <w:t xml:space="preserve"> </w:t>
      </w:r>
      <w:proofErr w:type="spellStart"/>
      <w:r w:rsidRPr="00246AA6">
        <w:rPr>
          <w:rFonts w:ascii="Arial" w:hAnsi="Arial" w:cs="Arial"/>
          <w:sz w:val="20"/>
          <w:szCs w:val="20"/>
        </w:rPr>
        <w:t>O'Ballance</w:t>
      </w:r>
      <w:proofErr w:type="spellEnd"/>
      <w:r w:rsidRPr="00246AA6">
        <w:rPr>
          <w:rFonts w:ascii="Arial" w:hAnsi="Arial" w:cs="Arial"/>
          <w:sz w:val="20"/>
          <w:szCs w:val="20"/>
        </w:rPr>
        <w:t>, Edgar (1956): "The Arab–Israeli War 1948." London: Faber and Faber</w:t>
      </w:r>
      <w:r w:rsidR="004C070C" w:rsidRPr="00B86A8E">
        <w:rPr>
          <w:rFonts w:ascii="Arial" w:hAnsi="Arial" w:cs="Arial"/>
          <w:sz w:val="20"/>
          <w:szCs w:val="20"/>
        </w:rPr>
        <w:t>]</w:t>
      </w:r>
    </w:p>
    <w:p w:rsidR="004C070C" w:rsidRPr="00B86A8E" w:rsidRDefault="004C070C" w:rsidP="004C070C">
      <w:pPr>
        <w:rPr>
          <w:rFonts w:ascii="Arial" w:hAnsi="Arial" w:cs="Arial"/>
          <w:sz w:val="20"/>
          <w:szCs w:val="20"/>
        </w:rPr>
      </w:pPr>
    </w:p>
    <w:p w:rsidR="00D83212" w:rsidRDefault="00D83212" w:rsidP="004C070C">
      <w:pPr>
        <w:rPr>
          <w:rFonts w:ascii="Arial" w:hAnsi="Arial" w:cs="Arial"/>
          <w:sz w:val="20"/>
          <w:szCs w:val="20"/>
        </w:rPr>
      </w:pPr>
    </w:p>
    <w:p w:rsidR="009E320E" w:rsidRDefault="004C070C" w:rsidP="00D83212">
      <w:pPr>
        <w:ind w:firstLine="720"/>
        <w:rPr>
          <w:rFonts w:ascii="Arial" w:hAnsi="Arial" w:cs="Arial"/>
          <w:sz w:val="20"/>
          <w:szCs w:val="20"/>
        </w:rPr>
      </w:pPr>
      <w:r w:rsidRPr="00B86A8E">
        <w:rPr>
          <w:rFonts w:ascii="Arial" w:hAnsi="Arial" w:cs="Arial"/>
          <w:sz w:val="20"/>
          <w:szCs w:val="20"/>
        </w:rPr>
        <w:t xml:space="preserve">After the fall of Haifa the villages on the slopes of Mount Carmel had been harassing the Jewish traffic on the main road to Haifa. A decision was made on 9 May 1948 to expel or subdue the villages of </w:t>
      </w:r>
      <w:proofErr w:type="spellStart"/>
      <w:r w:rsidRPr="00B86A8E">
        <w:rPr>
          <w:rFonts w:ascii="Arial" w:hAnsi="Arial" w:cs="Arial"/>
          <w:sz w:val="20"/>
          <w:szCs w:val="20"/>
        </w:rPr>
        <w:t>Kafr</w:t>
      </w:r>
      <w:proofErr w:type="spellEnd"/>
      <w:r w:rsidRPr="00B86A8E">
        <w:rPr>
          <w:rFonts w:ascii="Arial" w:hAnsi="Arial" w:cs="Arial"/>
          <w:sz w:val="20"/>
          <w:szCs w:val="20"/>
        </w:rPr>
        <w:t xml:space="preserve"> Saba, al-</w:t>
      </w:r>
      <w:proofErr w:type="spellStart"/>
      <w:r w:rsidRPr="00B86A8E">
        <w:rPr>
          <w:rFonts w:ascii="Arial" w:hAnsi="Arial" w:cs="Arial"/>
          <w:sz w:val="20"/>
          <w:szCs w:val="20"/>
        </w:rPr>
        <w:t>Tira</w:t>
      </w:r>
      <w:proofErr w:type="spellEnd"/>
      <w:r w:rsidRPr="00B86A8E">
        <w:rPr>
          <w:rFonts w:ascii="Arial" w:hAnsi="Arial" w:cs="Arial"/>
          <w:sz w:val="20"/>
          <w:szCs w:val="20"/>
        </w:rPr>
        <w:t xml:space="preserve">, </w:t>
      </w:r>
      <w:proofErr w:type="spellStart"/>
      <w:r w:rsidRPr="00B86A8E">
        <w:rPr>
          <w:rFonts w:ascii="Arial" w:hAnsi="Arial" w:cs="Arial"/>
          <w:sz w:val="20"/>
          <w:szCs w:val="20"/>
        </w:rPr>
        <w:t>Qa</w:t>
      </w:r>
      <w:r w:rsidR="009E320E">
        <w:rPr>
          <w:rFonts w:ascii="Arial" w:hAnsi="Arial" w:cs="Arial"/>
          <w:sz w:val="20"/>
          <w:szCs w:val="20"/>
        </w:rPr>
        <w:t>qun</w:t>
      </w:r>
      <w:proofErr w:type="spellEnd"/>
      <w:r w:rsidR="009E320E">
        <w:rPr>
          <w:rFonts w:ascii="Arial" w:hAnsi="Arial" w:cs="Arial"/>
          <w:sz w:val="20"/>
          <w:szCs w:val="20"/>
        </w:rPr>
        <w:t xml:space="preserve">, </w:t>
      </w:r>
      <w:proofErr w:type="spellStart"/>
      <w:r w:rsidR="009E320E">
        <w:rPr>
          <w:rFonts w:ascii="Arial" w:hAnsi="Arial" w:cs="Arial"/>
          <w:sz w:val="20"/>
          <w:szCs w:val="20"/>
        </w:rPr>
        <w:t>Qalansuwa</w:t>
      </w:r>
      <w:proofErr w:type="spellEnd"/>
      <w:r w:rsidR="009E320E">
        <w:rPr>
          <w:rFonts w:ascii="Arial" w:hAnsi="Arial" w:cs="Arial"/>
          <w:sz w:val="20"/>
          <w:szCs w:val="20"/>
        </w:rPr>
        <w:t xml:space="preserve"> and </w:t>
      </w:r>
      <w:proofErr w:type="spellStart"/>
      <w:r w:rsidR="009E320E">
        <w:rPr>
          <w:rFonts w:ascii="Arial" w:hAnsi="Arial" w:cs="Arial"/>
          <w:sz w:val="20"/>
          <w:szCs w:val="20"/>
        </w:rPr>
        <w:t>Tantura</w:t>
      </w:r>
      <w:proofErr w:type="spellEnd"/>
      <w:r w:rsidR="009E320E">
        <w:rPr>
          <w:rFonts w:ascii="Arial" w:hAnsi="Arial" w:cs="Arial"/>
          <w:sz w:val="20"/>
          <w:szCs w:val="20"/>
        </w:rPr>
        <w:t>.</w:t>
      </w:r>
    </w:p>
    <w:p w:rsidR="009E320E" w:rsidRDefault="009E320E" w:rsidP="00D83212">
      <w:pPr>
        <w:ind w:firstLine="720"/>
        <w:rPr>
          <w:rFonts w:ascii="Arial" w:hAnsi="Arial" w:cs="Arial"/>
          <w:sz w:val="20"/>
          <w:szCs w:val="20"/>
        </w:rPr>
      </w:pPr>
    </w:p>
    <w:p w:rsidR="008C22BE" w:rsidRDefault="004C070C" w:rsidP="008C22BE">
      <w:pPr>
        <w:ind w:firstLine="720"/>
        <w:rPr>
          <w:rFonts w:ascii="Arial" w:hAnsi="Arial" w:cs="Arial"/>
          <w:sz w:val="20"/>
          <w:szCs w:val="20"/>
        </w:rPr>
      </w:pPr>
      <w:r w:rsidRPr="00B86A8E">
        <w:rPr>
          <w:rFonts w:ascii="Arial" w:hAnsi="Arial" w:cs="Arial"/>
          <w:sz w:val="20"/>
          <w:szCs w:val="20"/>
        </w:rPr>
        <w:t xml:space="preserve">On 11 May 1948 Ben-Gurion convened the "Consultancy"; the outcome of the meeting is confirmed in a letter to commanders of the </w:t>
      </w:r>
      <w:proofErr w:type="spellStart"/>
      <w:r w:rsidRPr="00B86A8E">
        <w:rPr>
          <w:rFonts w:ascii="Arial" w:hAnsi="Arial" w:cs="Arial"/>
          <w:sz w:val="20"/>
          <w:szCs w:val="20"/>
        </w:rPr>
        <w:t>Haganah</w:t>
      </w:r>
      <w:proofErr w:type="spellEnd"/>
      <w:r w:rsidRPr="00B86A8E">
        <w:rPr>
          <w:rFonts w:ascii="Arial" w:hAnsi="Arial" w:cs="Arial"/>
          <w:sz w:val="20"/>
          <w:szCs w:val="20"/>
        </w:rPr>
        <w:t xml:space="preserve"> Brigades telling them that the Arab legion's offensive should not distract their troops from the principal tasks: "the cleansing of Palestine remained the pr</w:t>
      </w:r>
      <w:r w:rsidR="00D83212">
        <w:rPr>
          <w:rFonts w:ascii="Arial" w:hAnsi="Arial" w:cs="Arial"/>
          <w:sz w:val="20"/>
          <w:szCs w:val="20"/>
        </w:rPr>
        <w:t xml:space="preserve">ime objective of Plan </w:t>
      </w:r>
      <w:proofErr w:type="spellStart"/>
      <w:r w:rsidR="00D83212">
        <w:rPr>
          <w:rFonts w:ascii="Arial" w:hAnsi="Arial" w:cs="Arial"/>
          <w:sz w:val="20"/>
          <w:szCs w:val="20"/>
        </w:rPr>
        <w:t>Dalet</w:t>
      </w:r>
      <w:proofErr w:type="spellEnd"/>
      <w:r w:rsidR="00D83212">
        <w:rPr>
          <w:rFonts w:ascii="Arial" w:hAnsi="Arial" w:cs="Arial"/>
          <w:sz w:val="20"/>
          <w:szCs w:val="20"/>
        </w:rPr>
        <w:t>." [</w:t>
      </w:r>
      <w:r w:rsidR="00D83212" w:rsidRPr="00D83212">
        <w:t xml:space="preserve"> </w:t>
      </w:r>
      <w:proofErr w:type="spellStart"/>
      <w:r w:rsidR="00D83212" w:rsidRPr="00D83212">
        <w:rPr>
          <w:rFonts w:ascii="Arial" w:hAnsi="Arial" w:cs="Arial"/>
          <w:sz w:val="20"/>
          <w:szCs w:val="20"/>
        </w:rPr>
        <w:t>Yehuda</w:t>
      </w:r>
      <w:proofErr w:type="spellEnd"/>
      <w:r w:rsidR="00D83212" w:rsidRPr="00D83212">
        <w:rPr>
          <w:rFonts w:ascii="Arial" w:hAnsi="Arial" w:cs="Arial"/>
          <w:sz w:val="20"/>
          <w:szCs w:val="20"/>
        </w:rPr>
        <w:t xml:space="preserve"> </w:t>
      </w:r>
      <w:proofErr w:type="spellStart"/>
      <w:r w:rsidR="00D83212" w:rsidRPr="00D83212">
        <w:rPr>
          <w:rFonts w:ascii="Arial" w:hAnsi="Arial" w:cs="Arial"/>
          <w:sz w:val="20"/>
          <w:szCs w:val="20"/>
        </w:rPr>
        <w:t>Slutzky</w:t>
      </w:r>
      <w:proofErr w:type="spellEnd"/>
      <w:r w:rsidR="00D83212" w:rsidRPr="00D83212">
        <w:rPr>
          <w:rFonts w:ascii="Arial" w:hAnsi="Arial" w:cs="Arial"/>
          <w:sz w:val="20"/>
          <w:szCs w:val="20"/>
        </w:rPr>
        <w:t xml:space="preserve">, ""Summary of the </w:t>
      </w:r>
      <w:proofErr w:type="spellStart"/>
      <w:r w:rsidR="00D83212" w:rsidRPr="00D83212">
        <w:rPr>
          <w:rFonts w:ascii="Arial" w:hAnsi="Arial" w:cs="Arial"/>
          <w:sz w:val="20"/>
          <w:szCs w:val="20"/>
        </w:rPr>
        <w:t>Hagana</w:t>
      </w:r>
      <w:proofErr w:type="spellEnd"/>
      <w:r w:rsidR="00D83212" w:rsidRPr="00D83212">
        <w:rPr>
          <w:rFonts w:ascii="Arial" w:hAnsi="Arial" w:cs="Arial"/>
          <w:sz w:val="20"/>
          <w:szCs w:val="20"/>
        </w:rPr>
        <w:t xml:space="preserve"> Book"", pp. 486–7. Cited from </w:t>
      </w:r>
      <w:proofErr w:type="spellStart"/>
      <w:r w:rsidR="00D83212" w:rsidRPr="00D83212">
        <w:rPr>
          <w:rFonts w:ascii="Arial" w:hAnsi="Arial" w:cs="Arial"/>
          <w:sz w:val="20"/>
          <w:szCs w:val="20"/>
        </w:rPr>
        <w:t>Ilan</w:t>
      </w:r>
      <w:proofErr w:type="spellEnd"/>
      <w:r w:rsidR="00D83212" w:rsidRPr="00D83212">
        <w:rPr>
          <w:rFonts w:ascii="Arial" w:hAnsi="Arial" w:cs="Arial"/>
          <w:sz w:val="20"/>
          <w:szCs w:val="20"/>
        </w:rPr>
        <w:t xml:space="preserve"> </w:t>
      </w:r>
      <w:proofErr w:type="spellStart"/>
      <w:r w:rsidR="00D83212" w:rsidRPr="00D83212">
        <w:rPr>
          <w:rFonts w:ascii="Arial" w:hAnsi="Arial" w:cs="Arial"/>
          <w:sz w:val="20"/>
          <w:szCs w:val="20"/>
        </w:rPr>
        <w:t>Pappé</w:t>
      </w:r>
      <w:proofErr w:type="spellEnd"/>
      <w:r w:rsidR="00D83212" w:rsidRPr="00D83212">
        <w:rPr>
          <w:rFonts w:ascii="Arial" w:hAnsi="Arial" w:cs="Arial"/>
          <w:sz w:val="20"/>
          <w:szCs w:val="20"/>
        </w:rPr>
        <w:t>, 2006, p. 128.</w:t>
      </w:r>
      <w:r w:rsidRPr="00B86A8E">
        <w:rPr>
          <w:rFonts w:ascii="Arial" w:hAnsi="Arial" w:cs="Arial"/>
          <w:sz w:val="20"/>
          <w:szCs w:val="20"/>
        </w:rPr>
        <w:t>]</w:t>
      </w:r>
      <w:r w:rsidR="008C22BE">
        <w:rPr>
          <w:rFonts w:ascii="Arial" w:hAnsi="Arial" w:cs="Arial"/>
          <w:sz w:val="20"/>
          <w:szCs w:val="20"/>
        </w:rPr>
        <w:t xml:space="preserve">    . . .</w:t>
      </w:r>
    </w:p>
    <w:p w:rsidR="008C22BE" w:rsidRDefault="008C22BE" w:rsidP="008C22BE">
      <w:pPr>
        <w:ind w:firstLine="720"/>
        <w:rPr>
          <w:rFonts w:ascii="Arial" w:hAnsi="Arial" w:cs="Arial"/>
          <w:sz w:val="20"/>
          <w:szCs w:val="20"/>
        </w:rPr>
      </w:pPr>
    </w:p>
    <w:p w:rsidR="004C070C" w:rsidRPr="00B86A8E" w:rsidRDefault="008C22BE" w:rsidP="008C22BE">
      <w:pPr>
        <w:ind w:firstLine="720"/>
        <w:rPr>
          <w:rFonts w:ascii="Arial" w:hAnsi="Arial" w:cs="Arial"/>
          <w:sz w:val="20"/>
          <w:szCs w:val="20"/>
        </w:rPr>
      </w:pPr>
      <w:r w:rsidRPr="00B86A8E">
        <w:rPr>
          <w:rFonts w:ascii="Arial" w:hAnsi="Arial" w:cs="Arial"/>
          <w:sz w:val="20"/>
          <w:szCs w:val="20"/>
        </w:rPr>
        <w:t xml:space="preserve"> </w:t>
      </w:r>
    </w:p>
    <w:p w:rsidR="004C070C" w:rsidRPr="00B86A8E" w:rsidRDefault="008C22BE" w:rsidP="008C22BE">
      <w:pPr>
        <w:ind w:firstLine="720"/>
        <w:rPr>
          <w:rFonts w:ascii="Arial" w:hAnsi="Arial" w:cs="Arial"/>
          <w:sz w:val="20"/>
          <w:szCs w:val="20"/>
        </w:rPr>
      </w:pPr>
      <w:r>
        <w:rPr>
          <w:rFonts w:ascii="Arial" w:hAnsi="Arial" w:cs="Arial"/>
          <w:sz w:val="20"/>
          <w:szCs w:val="20"/>
        </w:rPr>
        <w:lastRenderedPageBreak/>
        <w:t xml:space="preserve">. . .   </w:t>
      </w:r>
      <w:r w:rsidR="004C070C" w:rsidRPr="00B86A8E">
        <w:rPr>
          <w:rFonts w:ascii="Arial" w:hAnsi="Arial" w:cs="Arial"/>
          <w:sz w:val="20"/>
          <w:szCs w:val="20"/>
        </w:rPr>
        <w:t xml:space="preserve">A report from the military intelligence SHAI of the </w:t>
      </w:r>
      <w:proofErr w:type="spellStart"/>
      <w:r w:rsidR="004C070C" w:rsidRPr="00B86A8E">
        <w:rPr>
          <w:rFonts w:ascii="Arial" w:hAnsi="Arial" w:cs="Arial"/>
          <w:sz w:val="20"/>
          <w:szCs w:val="20"/>
        </w:rPr>
        <w:t>Haganah</w:t>
      </w:r>
      <w:proofErr w:type="spellEnd"/>
      <w:r w:rsidR="004C070C" w:rsidRPr="00B86A8E">
        <w:rPr>
          <w:rFonts w:ascii="Arial" w:hAnsi="Arial" w:cs="Arial"/>
          <w:sz w:val="20"/>
          <w:szCs w:val="20"/>
        </w:rPr>
        <w:t xml:space="preserve"> entitled "The emigration of Palestinian Arabs in the period 1/12/1947-1/6/1948," dated 30 June 1948, affirms that:</w:t>
      </w:r>
      <w:r>
        <w:rPr>
          <w:rFonts w:ascii="Arial" w:hAnsi="Arial" w:cs="Arial"/>
          <w:sz w:val="20"/>
          <w:szCs w:val="20"/>
        </w:rPr>
        <w:t xml:space="preserve">  “</w:t>
      </w:r>
      <w:r w:rsidR="004C070C" w:rsidRPr="00B86A8E">
        <w:rPr>
          <w:rFonts w:ascii="Arial" w:hAnsi="Arial" w:cs="Arial"/>
          <w:sz w:val="20"/>
          <w:szCs w:val="20"/>
        </w:rPr>
        <w:t>At least 55% of the total of the exodus was caused by our (</w:t>
      </w:r>
      <w:proofErr w:type="spellStart"/>
      <w:r w:rsidR="004C070C" w:rsidRPr="00B86A8E">
        <w:rPr>
          <w:rFonts w:ascii="Arial" w:hAnsi="Arial" w:cs="Arial"/>
          <w:sz w:val="20"/>
          <w:szCs w:val="20"/>
        </w:rPr>
        <w:t>Haganah</w:t>
      </w:r>
      <w:proofErr w:type="spellEnd"/>
      <w:r w:rsidR="004C070C" w:rsidRPr="00B86A8E">
        <w:rPr>
          <w:rFonts w:ascii="Arial" w:hAnsi="Arial" w:cs="Arial"/>
          <w:sz w:val="20"/>
          <w:szCs w:val="20"/>
        </w:rPr>
        <w:t>/IDF) operations. To this figure, the report's compilers add the operations of the Irgun and Lehi, which "directly (caused) some 15%</w:t>
      </w:r>
      <w:r w:rsidR="00FD28FE">
        <w:rPr>
          <w:rFonts w:ascii="Arial" w:hAnsi="Arial" w:cs="Arial"/>
          <w:sz w:val="20"/>
          <w:szCs w:val="20"/>
        </w:rPr>
        <w:t xml:space="preserve"> </w:t>
      </w:r>
      <w:r w:rsidR="004C070C" w:rsidRPr="00B86A8E">
        <w:rPr>
          <w:rFonts w:ascii="Arial" w:hAnsi="Arial" w:cs="Arial"/>
          <w:sz w:val="20"/>
          <w:szCs w:val="20"/>
        </w:rPr>
        <w:t>… of the emigration." A further 2% was attributed to explicit expulsion orders issued by Israeli troops, and 1% to their psychological warfare. This leads to a figure of 73% for departures caused directly by the Israelis. In addition, the report attributes 22% of the departures to "fears" and "a crisis of confidence" affecting the Palestinian population. As for Arab calls for flight, these were reckoned to be significant in only 5% of cases</w:t>
      </w:r>
      <w:r>
        <w:rPr>
          <w:rFonts w:ascii="Arial" w:hAnsi="Arial" w:cs="Arial"/>
          <w:sz w:val="20"/>
          <w:szCs w:val="20"/>
        </w:rPr>
        <w:t xml:space="preserve"> …”</w:t>
      </w:r>
    </w:p>
    <w:p w:rsidR="004C070C" w:rsidRPr="00B86A8E" w:rsidRDefault="004C070C" w:rsidP="004C070C">
      <w:pPr>
        <w:rPr>
          <w:rFonts w:ascii="Arial" w:hAnsi="Arial" w:cs="Arial"/>
          <w:sz w:val="20"/>
          <w:szCs w:val="20"/>
        </w:rPr>
      </w:pPr>
    </w:p>
    <w:p w:rsidR="004C070C" w:rsidRDefault="004C070C" w:rsidP="00FD28FE">
      <w:pPr>
        <w:ind w:firstLine="720"/>
        <w:rPr>
          <w:rFonts w:ascii="Arial" w:hAnsi="Arial" w:cs="Arial"/>
          <w:sz w:val="20"/>
          <w:szCs w:val="20"/>
        </w:rPr>
      </w:pPr>
      <w:r w:rsidRPr="00B86A8E">
        <w:rPr>
          <w:rFonts w:ascii="Arial" w:hAnsi="Arial" w:cs="Arial"/>
          <w:sz w:val="20"/>
          <w:szCs w:val="20"/>
        </w:rPr>
        <w:t>According to Morris's estimates, 250,000 to 300,000 Palestinians left Israel during this stage.</w:t>
      </w:r>
      <w:r w:rsidR="00FD28FE">
        <w:rPr>
          <w:rFonts w:ascii="Arial" w:hAnsi="Arial" w:cs="Arial"/>
          <w:sz w:val="20"/>
          <w:szCs w:val="20"/>
        </w:rPr>
        <w:t xml:space="preserve">   . . .     </w:t>
      </w:r>
    </w:p>
    <w:p w:rsidR="00FD28FE" w:rsidRDefault="00FD28FE" w:rsidP="00FD28FE">
      <w:pPr>
        <w:ind w:firstLine="720"/>
        <w:rPr>
          <w:rFonts w:ascii="Arial" w:hAnsi="Arial" w:cs="Arial"/>
          <w:sz w:val="20"/>
          <w:szCs w:val="20"/>
        </w:rPr>
      </w:pPr>
    </w:p>
    <w:p w:rsidR="00FD28FE" w:rsidRPr="00B86A8E" w:rsidRDefault="00FD28FE" w:rsidP="00FD28FE">
      <w:pPr>
        <w:ind w:firstLine="720"/>
        <w:rPr>
          <w:rFonts w:ascii="Arial" w:hAnsi="Arial" w:cs="Arial"/>
          <w:sz w:val="20"/>
          <w:szCs w:val="20"/>
        </w:rPr>
      </w:pPr>
    </w:p>
    <w:p w:rsidR="004C070C" w:rsidRPr="00B86A8E" w:rsidRDefault="00FD28FE" w:rsidP="00FD28FE">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Israeli operations labeled </w:t>
      </w:r>
      <w:proofErr w:type="spellStart"/>
      <w:r w:rsidR="004C070C" w:rsidRPr="00B86A8E">
        <w:rPr>
          <w:rFonts w:ascii="Arial" w:hAnsi="Arial" w:cs="Arial"/>
          <w:sz w:val="20"/>
          <w:szCs w:val="20"/>
        </w:rPr>
        <w:t>Dani</w:t>
      </w:r>
      <w:proofErr w:type="spellEnd"/>
      <w:r w:rsidR="004C070C" w:rsidRPr="00B86A8E">
        <w:rPr>
          <w:rFonts w:ascii="Arial" w:hAnsi="Arial" w:cs="Arial"/>
          <w:sz w:val="20"/>
          <w:szCs w:val="20"/>
        </w:rPr>
        <w:t xml:space="preserve"> and </w:t>
      </w:r>
      <w:proofErr w:type="spellStart"/>
      <w:r w:rsidR="004C070C" w:rsidRPr="00B86A8E">
        <w:rPr>
          <w:rFonts w:ascii="Arial" w:hAnsi="Arial" w:cs="Arial"/>
          <w:sz w:val="20"/>
          <w:szCs w:val="20"/>
        </w:rPr>
        <w:t>Dekel</w:t>
      </w:r>
      <w:proofErr w:type="spellEnd"/>
      <w:r w:rsidR="004C070C" w:rsidRPr="00B86A8E">
        <w:rPr>
          <w:rFonts w:ascii="Arial" w:hAnsi="Arial" w:cs="Arial"/>
          <w:sz w:val="20"/>
          <w:szCs w:val="20"/>
        </w:rPr>
        <w:t xml:space="preserve"> that broke the truce were the start of the third phase of expulsions. The largest single expulsion of the war began in </w:t>
      </w:r>
      <w:proofErr w:type="spellStart"/>
      <w:r w:rsidR="004C070C" w:rsidRPr="00B86A8E">
        <w:rPr>
          <w:rFonts w:ascii="Arial" w:hAnsi="Arial" w:cs="Arial"/>
          <w:sz w:val="20"/>
          <w:szCs w:val="20"/>
        </w:rPr>
        <w:t>Lydda</w:t>
      </w:r>
      <w:proofErr w:type="spellEnd"/>
      <w:r w:rsidR="004C070C" w:rsidRPr="00B86A8E">
        <w:rPr>
          <w:rFonts w:ascii="Arial" w:hAnsi="Arial" w:cs="Arial"/>
          <w:sz w:val="20"/>
          <w:szCs w:val="20"/>
        </w:rPr>
        <w:t xml:space="preserve"> and </w:t>
      </w:r>
      <w:proofErr w:type="spellStart"/>
      <w:r w:rsidR="004C070C" w:rsidRPr="00B86A8E">
        <w:rPr>
          <w:rFonts w:ascii="Arial" w:hAnsi="Arial" w:cs="Arial"/>
          <w:sz w:val="20"/>
          <w:szCs w:val="20"/>
        </w:rPr>
        <w:t>Ramla</w:t>
      </w:r>
      <w:proofErr w:type="spellEnd"/>
      <w:r w:rsidR="004C070C" w:rsidRPr="00B86A8E">
        <w:rPr>
          <w:rFonts w:ascii="Arial" w:hAnsi="Arial" w:cs="Arial"/>
          <w:sz w:val="20"/>
          <w:szCs w:val="20"/>
        </w:rPr>
        <w:t xml:space="preserve"> 14 July when 60,000 inhabitants (nearly 10% of the whole exodus) of the two cities were forcibly expelled on the orders of Ben-Gurion and Yitzhak Rabin in events that came to be known as the "</w:t>
      </w:r>
      <w:proofErr w:type="spellStart"/>
      <w:r w:rsidR="004C070C" w:rsidRPr="00B86A8E">
        <w:rPr>
          <w:rFonts w:ascii="Arial" w:hAnsi="Arial" w:cs="Arial"/>
          <w:sz w:val="20"/>
          <w:szCs w:val="20"/>
        </w:rPr>
        <w:t>Lydda</w:t>
      </w:r>
      <w:proofErr w:type="spellEnd"/>
      <w:r w:rsidR="004C070C" w:rsidRPr="00B86A8E">
        <w:rPr>
          <w:rFonts w:ascii="Arial" w:hAnsi="Arial" w:cs="Arial"/>
          <w:sz w:val="20"/>
          <w:szCs w:val="20"/>
        </w:rPr>
        <w:t xml:space="preserve"> Death March."</w:t>
      </w:r>
    </w:p>
    <w:p w:rsidR="004C070C" w:rsidRPr="00B86A8E" w:rsidRDefault="004C070C" w:rsidP="004C070C">
      <w:pPr>
        <w:rPr>
          <w:rFonts w:ascii="Arial" w:hAnsi="Arial" w:cs="Arial"/>
          <w:sz w:val="20"/>
          <w:szCs w:val="20"/>
        </w:rPr>
      </w:pPr>
    </w:p>
    <w:p w:rsidR="00FD28FE" w:rsidRPr="00B86A8E" w:rsidRDefault="004C070C" w:rsidP="00FD28FE">
      <w:pPr>
        <w:ind w:firstLine="720"/>
        <w:rPr>
          <w:rFonts w:ascii="Arial" w:hAnsi="Arial" w:cs="Arial"/>
          <w:sz w:val="20"/>
          <w:szCs w:val="20"/>
        </w:rPr>
      </w:pPr>
      <w:r w:rsidRPr="00B86A8E">
        <w:rPr>
          <w:rFonts w:ascii="Arial" w:hAnsi="Arial" w:cs="Arial"/>
          <w:sz w:val="20"/>
          <w:szCs w:val="20"/>
        </w:rPr>
        <w:t xml:space="preserve">According to </w:t>
      </w:r>
      <w:proofErr w:type="spellStart"/>
      <w:r w:rsidRPr="00B86A8E">
        <w:rPr>
          <w:rFonts w:ascii="Arial" w:hAnsi="Arial" w:cs="Arial"/>
          <w:sz w:val="20"/>
          <w:szCs w:val="20"/>
        </w:rPr>
        <w:t>Flapan</w:t>
      </w:r>
      <w:proofErr w:type="spellEnd"/>
      <w:r w:rsidRPr="00B86A8E">
        <w:rPr>
          <w:rFonts w:ascii="Arial" w:hAnsi="Arial" w:cs="Arial"/>
          <w:sz w:val="20"/>
          <w:szCs w:val="20"/>
        </w:rPr>
        <w:t xml:space="preserve"> (1987, pp. 13–14) in Ben-Gurion's view </w:t>
      </w:r>
      <w:proofErr w:type="spellStart"/>
      <w:r w:rsidRPr="00B86A8E">
        <w:rPr>
          <w:rFonts w:ascii="Arial" w:hAnsi="Arial" w:cs="Arial"/>
          <w:sz w:val="20"/>
          <w:szCs w:val="20"/>
        </w:rPr>
        <w:t>Ramlah</w:t>
      </w:r>
      <w:proofErr w:type="spellEnd"/>
      <w:r w:rsidRPr="00B86A8E">
        <w:rPr>
          <w:rFonts w:ascii="Arial" w:hAnsi="Arial" w:cs="Arial"/>
          <w:sz w:val="20"/>
          <w:szCs w:val="20"/>
        </w:rPr>
        <w:t xml:space="preserve"> and </w:t>
      </w:r>
      <w:proofErr w:type="spellStart"/>
      <w:r w:rsidRPr="00B86A8E">
        <w:rPr>
          <w:rFonts w:ascii="Arial" w:hAnsi="Arial" w:cs="Arial"/>
          <w:sz w:val="20"/>
          <w:szCs w:val="20"/>
        </w:rPr>
        <w:t>Lydda</w:t>
      </w:r>
      <w:proofErr w:type="spellEnd"/>
      <w:r w:rsidRPr="00B86A8E">
        <w:rPr>
          <w:rFonts w:ascii="Arial" w:hAnsi="Arial" w:cs="Arial"/>
          <w:sz w:val="20"/>
          <w:szCs w:val="20"/>
        </w:rPr>
        <w:t xml:space="preserve"> constituted a special danger because their proximity might encourage co-operation between the Egyptian army, which had started its attack on Kibbutz </w:t>
      </w:r>
      <w:proofErr w:type="spellStart"/>
      <w:r w:rsidRPr="00B86A8E">
        <w:rPr>
          <w:rFonts w:ascii="Arial" w:hAnsi="Arial" w:cs="Arial"/>
          <w:sz w:val="20"/>
          <w:szCs w:val="20"/>
        </w:rPr>
        <w:t>Negbah</w:t>
      </w:r>
      <w:proofErr w:type="spellEnd"/>
      <w:r w:rsidRPr="00B86A8E">
        <w:rPr>
          <w:rFonts w:ascii="Arial" w:hAnsi="Arial" w:cs="Arial"/>
          <w:sz w:val="20"/>
          <w:szCs w:val="20"/>
        </w:rPr>
        <w:t xml:space="preserve">, near </w:t>
      </w:r>
      <w:proofErr w:type="spellStart"/>
      <w:r w:rsidRPr="00B86A8E">
        <w:rPr>
          <w:rFonts w:ascii="Arial" w:hAnsi="Arial" w:cs="Arial"/>
          <w:sz w:val="20"/>
          <w:szCs w:val="20"/>
        </w:rPr>
        <w:t>Ramlah</w:t>
      </w:r>
      <w:proofErr w:type="spellEnd"/>
      <w:r w:rsidRPr="00B86A8E">
        <w:rPr>
          <w:rFonts w:ascii="Arial" w:hAnsi="Arial" w:cs="Arial"/>
          <w:sz w:val="20"/>
          <w:szCs w:val="20"/>
        </w:rPr>
        <w:t xml:space="preserve">, and the Arab Legion, which had taken the </w:t>
      </w:r>
      <w:proofErr w:type="spellStart"/>
      <w:r w:rsidRPr="00B86A8E">
        <w:rPr>
          <w:rFonts w:ascii="Arial" w:hAnsi="Arial" w:cs="Arial"/>
          <w:sz w:val="20"/>
          <w:szCs w:val="20"/>
        </w:rPr>
        <w:t>Lydda</w:t>
      </w:r>
      <w:proofErr w:type="spellEnd"/>
      <w:r w:rsidRPr="00B86A8E">
        <w:rPr>
          <w:rFonts w:ascii="Arial" w:hAnsi="Arial" w:cs="Arial"/>
          <w:sz w:val="20"/>
          <w:szCs w:val="20"/>
        </w:rPr>
        <w:t xml:space="preserve"> police station. However, the author considers that Operation Dani, under which the two towns were seized, revealed that no such co-operation existed.</w:t>
      </w:r>
      <w:r w:rsidR="00FD28FE">
        <w:rPr>
          <w:rFonts w:ascii="Arial" w:hAnsi="Arial" w:cs="Arial"/>
          <w:sz w:val="20"/>
          <w:szCs w:val="20"/>
        </w:rPr>
        <w:t xml:space="preserve">    . . .</w:t>
      </w:r>
    </w:p>
    <w:p w:rsidR="00FD28FE" w:rsidRDefault="004C070C" w:rsidP="004C070C">
      <w:pPr>
        <w:rPr>
          <w:rFonts w:ascii="Arial" w:hAnsi="Arial" w:cs="Arial"/>
          <w:sz w:val="20"/>
          <w:szCs w:val="20"/>
        </w:rPr>
      </w:pPr>
      <w:r w:rsidRPr="00B86A8E">
        <w:rPr>
          <w:rFonts w:ascii="Arial" w:hAnsi="Arial" w:cs="Arial"/>
          <w:sz w:val="20"/>
          <w:szCs w:val="20"/>
        </w:rPr>
        <w:t xml:space="preserve"> </w:t>
      </w:r>
    </w:p>
    <w:p w:rsidR="00FD28FE" w:rsidRDefault="00FD28FE" w:rsidP="004C070C">
      <w:pPr>
        <w:rPr>
          <w:rFonts w:ascii="Arial" w:hAnsi="Arial" w:cs="Arial"/>
          <w:sz w:val="20"/>
          <w:szCs w:val="20"/>
        </w:rPr>
      </w:pPr>
    </w:p>
    <w:p w:rsidR="004C070C" w:rsidRPr="00B86A8E" w:rsidRDefault="00FD28FE" w:rsidP="00FD28FE">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In </w:t>
      </w:r>
      <w:proofErr w:type="spellStart"/>
      <w:r w:rsidR="004C070C" w:rsidRPr="00B86A8E">
        <w:rPr>
          <w:rFonts w:ascii="Arial" w:hAnsi="Arial" w:cs="Arial"/>
          <w:sz w:val="20"/>
          <w:szCs w:val="20"/>
        </w:rPr>
        <w:t>Ramlah</w:t>
      </w:r>
      <w:proofErr w:type="spellEnd"/>
      <w:r w:rsidR="004C070C" w:rsidRPr="00B86A8E">
        <w:rPr>
          <w:rFonts w:ascii="Arial" w:hAnsi="Arial" w:cs="Arial"/>
          <w:sz w:val="20"/>
          <w:szCs w:val="20"/>
        </w:rPr>
        <w:t xml:space="preserve">, the IDF provided buses and trucks. Originally, all males had been rounded up and enclosed in a compound, but after some shooting was heard, and construed by Ben-Gurion to be the beginning of an Arab Legion counteroffensive, he stopped the arrests and ordered the speedy eviction of all the Arabs, including women, </w:t>
      </w:r>
      <w:r>
        <w:rPr>
          <w:rFonts w:ascii="Arial" w:hAnsi="Arial" w:cs="Arial"/>
          <w:sz w:val="20"/>
          <w:szCs w:val="20"/>
        </w:rPr>
        <w:t xml:space="preserve">children, and the elderly."  </w:t>
      </w:r>
      <w:r w:rsidR="004C070C" w:rsidRPr="00B86A8E">
        <w:rPr>
          <w:rFonts w:ascii="Arial" w:hAnsi="Arial" w:cs="Arial"/>
          <w:sz w:val="20"/>
          <w:szCs w:val="20"/>
        </w:rPr>
        <w:t xml:space="preserve">In explanation, </w:t>
      </w:r>
      <w:proofErr w:type="spellStart"/>
      <w:r w:rsidR="004C070C" w:rsidRPr="00B86A8E">
        <w:rPr>
          <w:rFonts w:ascii="Arial" w:hAnsi="Arial" w:cs="Arial"/>
          <w:sz w:val="20"/>
          <w:szCs w:val="20"/>
        </w:rPr>
        <w:t>Flapan</w:t>
      </w:r>
      <w:proofErr w:type="spellEnd"/>
      <w:r w:rsidR="004C070C" w:rsidRPr="00B86A8E">
        <w:rPr>
          <w:rFonts w:ascii="Arial" w:hAnsi="Arial" w:cs="Arial"/>
          <w:sz w:val="20"/>
          <w:szCs w:val="20"/>
        </w:rPr>
        <w:t xml:space="preserve"> cites that Ben-Gurion said that "those who made war on us bear respons</w:t>
      </w:r>
      <w:r>
        <w:rPr>
          <w:rFonts w:ascii="Arial" w:hAnsi="Arial" w:cs="Arial"/>
          <w:sz w:val="20"/>
          <w:szCs w:val="20"/>
        </w:rPr>
        <w:t>ibility after their defeat."</w:t>
      </w:r>
    </w:p>
    <w:p w:rsidR="004C070C" w:rsidRPr="00B86A8E" w:rsidRDefault="004C070C" w:rsidP="004C070C">
      <w:pPr>
        <w:rPr>
          <w:rFonts w:ascii="Arial" w:hAnsi="Arial" w:cs="Arial"/>
          <w:sz w:val="20"/>
          <w:szCs w:val="20"/>
        </w:rPr>
      </w:pPr>
    </w:p>
    <w:p w:rsidR="00FD28FE" w:rsidRDefault="00FD28FE" w:rsidP="004C070C">
      <w:pPr>
        <w:rPr>
          <w:rFonts w:ascii="Arial" w:hAnsi="Arial" w:cs="Arial"/>
          <w:sz w:val="20"/>
          <w:szCs w:val="20"/>
        </w:rPr>
      </w:pPr>
    </w:p>
    <w:p w:rsidR="004C070C" w:rsidRDefault="004C070C" w:rsidP="00FD28FE">
      <w:pPr>
        <w:ind w:firstLine="720"/>
        <w:rPr>
          <w:rFonts w:ascii="Arial" w:hAnsi="Arial" w:cs="Arial"/>
          <w:sz w:val="20"/>
          <w:szCs w:val="20"/>
        </w:rPr>
      </w:pPr>
      <w:r w:rsidRPr="00B86A8E">
        <w:rPr>
          <w:rFonts w:ascii="Arial" w:hAnsi="Arial" w:cs="Arial"/>
          <w:sz w:val="20"/>
          <w:szCs w:val="20"/>
        </w:rPr>
        <w:t>Rabin wrote in his memoirs:</w:t>
      </w:r>
      <w:r w:rsidR="00FD28FE">
        <w:rPr>
          <w:rFonts w:ascii="Arial" w:hAnsi="Arial" w:cs="Arial"/>
          <w:sz w:val="20"/>
          <w:szCs w:val="20"/>
        </w:rPr>
        <w:t xml:space="preserve">  “</w:t>
      </w:r>
      <w:r w:rsidRPr="00B86A8E">
        <w:rPr>
          <w:rFonts w:ascii="Arial" w:hAnsi="Arial" w:cs="Arial"/>
          <w:sz w:val="20"/>
          <w:szCs w:val="20"/>
        </w:rPr>
        <w:t>What would they do with the 50,000 civilians in the two cities</w:t>
      </w:r>
      <w:r w:rsidR="00FD28FE">
        <w:rPr>
          <w:rFonts w:ascii="Arial" w:hAnsi="Arial" w:cs="Arial"/>
          <w:sz w:val="20"/>
          <w:szCs w:val="20"/>
        </w:rPr>
        <w:t xml:space="preserve"> </w:t>
      </w:r>
      <w:r w:rsidRPr="00B86A8E">
        <w:rPr>
          <w:rFonts w:ascii="Arial" w:hAnsi="Arial" w:cs="Arial"/>
          <w:sz w:val="20"/>
          <w:szCs w:val="20"/>
        </w:rPr>
        <w:t>… Not even Ben-Gurion could offer a solution, and during the discussion at operation headquarters, he remained silent, as was his habit in such situations. Clearly, we could not leave [</w:t>
      </w:r>
      <w:r w:rsidR="00FD28FE">
        <w:rPr>
          <w:rFonts w:ascii="Arial" w:hAnsi="Arial" w:cs="Arial"/>
          <w:sz w:val="20"/>
          <w:szCs w:val="20"/>
        </w:rPr>
        <w:t>[</w:t>
      </w:r>
      <w:proofErr w:type="spellStart"/>
      <w:r w:rsidRPr="00B86A8E">
        <w:rPr>
          <w:rFonts w:ascii="Arial" w:hAnsi="Arial" w:cs="Arial"/>
          <w:sz w:val="20"/>
          <w:szCs w:val="20"/>
        </w:rPr>
        <w:t>Lydda's</w:t>
      </w:r>
      <w:proofErr w:type="spellEnd"/>
      <w:r w:rsidRPr="00B86A8E">
        <w:rPr>
          <w:rFonts w:ascii="Arial" w:hAnsi="Arial" w:cs="Arial"/>
          <w:sz w:val="20"/>
          <w:szCs w:val="20"/>
        </w:rPr>
        <w:t>]</w:t>
      </w:r>
      <w:r w:rsidR="00FD28FE">
        <w:rPr>
          <w:rFonts w:ascii="Arial" w:hAnsi="Arial" w:cs="Arial"/>
          <w:sz w:val="20"/>
          <w:szCs w:val="20"/>
        </w:rPr>
        <w:t>]</w:t>
      </w:r>
      <w:r w:rsidRPr="00B86A8E">
        <w:rPr>
          <w:rFonts w:ascii="Arial" w:hAnsi="Arial" w:cs="Arial"/>
          <w:sz w:val="20"/>
          <w:szCs w:val="20"/>
        </w:rPr>
        <w:t xml:space="preserve"> hostile and armed populace in our rear, where it could endanger the supply route [</w:t>
      </w:r>
      <w:r w:rsidR="00FD28FE">
        <w:rPr>
          <w:rFonts w:ascii="Arial" w:hAnsi="Arial" w:cs="Arial"/>
          <w:sz w:val="20"/>
          <w:szCs w:val="20"/>
        </w:rPr>
        <w:t>[</w:t>
      </w:r>
      <w:r w:rsidRPr="00B86A8E">
        <w:rPr>
          <w:rFonts w:ascii="Arial" w:hAnsi="Arial" w:cs="Arial"/>
          <w:sz w:val="20"/>
          <w:szCs w:val="20"/>
        </w:rPr>
        <w:t>to the troops who were]</w:t>
      </w:r>
      <w:r w:rsidR="00FD28FE">
        <w:rPr>
          <w:rFonts w:ascii="Arial" w:hAnsi="Arial" w:cs="Arial"/>
          <w:sz w:val="20"/>
          <w:szCs w:val="20"/>
        </w:rPr>
        <w:t>]</w:t>
      </w:r>
      <w:r w:rsidRPr="00B86A8E">
        <w:rPr>
          <w:rFonts w:ascii="Arial" w:hAnsi="Arial" w:cs="Arial"/>
          <w:sz w:val="20"/>
          <w:szCs w:val="20"/>
        </w:rPr>
        <w:t xml:space="preserve"> advancing eastward</w:t>
      </w:r>
      <w:r w:rsidR="00FD28FE">
        <w:rPr>
          <w:rFonts w:ascii="Arial" w:hAnsi="Arial" w:cs="Arial"/>
          <w:sz w:val="20"/>
          <w:szCs w:val="20"/>
        </w:rPr>
        <w:t xml:space="preserve"> </w:t>
      </w:r>
      <w:r w:rsidRPr="00B86A8E">
        <w:rPr>
          <w:rFonts w:ascii="Arial" w:hAnsi="Arial" w:cs="Arial"/>
          <w:sz w:val="20"/>
          <w:szCs w:val="20"/>
        </w:rPr>
        <w:t xml:space="preserve">… </w:t>
      </w:r>
      <w:proofErr w:type="spellStart"/>
      <w:r w:rsidRPr="00B86A8E">
        <w:rPr>
          <w:rFonts w:ascii="Arial" w:hAnsi="Arial" w:cs="Arial"/>
          <w:sz w:val="20"/>
          <w:szCs w:val="20"/>
        </w:rPr>
        <w:t>Allon</w:t>
      </w:r>
      <w:proofErr w:type="spellEnd"/>
      <w:r w:rsidRPr="00B86A8E">
        <w:rPr>
          <w:rFonts w:ascii="Arial" w:hAnsi="Arial" w:cs="Arial"/>
          <w:sz w:val="20"/>
          <w:szCs w:val="20"/>
        </w:rPr>
        <w:t xml:space="preserve"> repeated the question: What is to be done with the population? Ben-Gurion waved his hand in a gesture that said: Drive them out!</w:t>
      </w:r>
      <w:r w:rsidR="00FD28FE">
        <w:rPr>
          <w:rFonts w:ascii="Arial" w:hAnsi="Arial" w:cs="Arial"/>
          <w:sz w:val="20"/>
          <w:szCs w:val="20"/>
        </w:rPr>
        <w:t xml:space="preserve"> </w:t>
      </w:r>
      <w:r w:rsidRPr="00B86A8E">
        <w:rPr>
          <w:rFonts w:ascii="Arial" w:hAnsi="Arial" w:cs="Arial"/>
          <w:sz w:val="20"/>
          <w:szCs w:val="20"/>
        </w:rPr>
        <w:t>… "Driving out" is a term with a harsh ring</w:t>
      </w:r>
      <w:r w:rsidR="00FD28FE">
        <w:rPr>
          <w:rFonts w:ascii="Arial" w:hAnsi="Arial" w:cs="Arial"/>
          <w:sz w:val="20"/>
          <w:szCs w:val="20"/>
        </w:rPr>
        <w:t xml:space="preserve"> </w:t>
      </w:r>
      <w:r w:rsidRPr="00B86A8E">
        <w:rPr>
          <w:rFonts w:ascii="Arial" w:hAnsi="Arial" w:cs="Arial"/>
          <w:sz w:val="20"/>
          <w:szCs w:val="20"/>
        </w:rPr>
        <w:t xml:space="preserve">… Psychologically, this was one of the most difficult actions we undertook. The population of </w:t>
      </w:r>
      <w:r w:rsidR="00FD28FE">
        <w:rPr>
          <w:rFonts w:ascii="Arial" w:hAnsi="Arial" w:cs="Arial"/>
          <w:sz w:val="20"/>
          <w:szCs w:val="20"/>
        </w:rPr>
        <w:t>[</w:t>
      </w:r>
      <w:r w:rsidRPr="00B86A8E">
        <w:rPr>
          <w:rFonts w:ascii="Arial" w:hAnsi="Arial" w:cs="Arial"/>
          <w:sz w:val="20"/>
          <w:szCs w:val="20"/>
        </w:rPr>
        <w:t>[</w:t>
      </w:r>
      <w:proofErr w:type="spellStart"/>
      <w:r w:rsidRPr="00B86A8E">
        <w:rPr>
          <w:rFonts w:ascii="Arial" w:hAnsi="Arial" w:cs="Arial"/>
          <w:sz w:val="20"/>
          <w:szCs w:val="20"/>
        </w:rPr>
        <w:t>Lydda</w:t>
      </w:r>
      <w:proofErr w:type="spellEnd"/>
      <w:r w:rsidRPr="00B86A8E">
        <w:rPr>
          <w:rFonts w:ascii="Arial" w:hAnsi="Arial" w:cs="Arial"/>
          <w:sz w:val="20"/>
          <w:szCs w:val="20"/>
        </w:rPr>
        <w:t>]</w:t>
      </w:r>
      <w:r w:rsidR="00FD28FE">
        <w:rPr>
          <w:rFonts w:ascii="Arial" w:hAnsi="Arial" w:cs="Arial"/>
          <w:sz w:val="20"/>
          <w:szCs w:val="20"/>
        </w:rPr>
        <w:t>]</w:t>
      </w:r>
      <w:r w:rsidRPr="00B86A8E">
        <w:rPr>
          <w:rFonts w:ascii="Arial" w:hAnsi="Arial" w:cs="Arial"/>
          <w:sz w:val="20"/>
          <w:szCs w:val="20"/>
        </w:rPr>
        <w:t xml:space="preserve"> did not leave willingly. There was no way of avoiding the use of force and warning shots in order to make the inhabitants march the 10 to 15 miles to the point where they met up with the legion.</w:t>
      </w:r>
      <w:r w:rsidR="00FD28FE">
        <w:rPr>
          <w:rFonts w:ascii="Arial" w:hAnsi="Arial" w:cs="Arial"/>
          <w:sz w:val="20"/>
          <w:szCs w:val="20"/>
        </w:rPr>
        <w:t>”</w:t>
      </w:r>
      <w:r w:rsidRPr="00B86A8E">
        <w:rPr>
          <w:rFonts w:ascii="Arial" w:hAnsi="Arial" w:cs="Arial"/>
          <w:sz w:val="20"/>
          <w:szCs w:val="20"/>
        </w:rPr>
        <w:t xml:space="preserve"> ("Soldier of Peace", p. 140–141)</w:t>
      </w:r>
    </w:p>
    <w:p w:rsidR="00FD28FE" w:rsidRPr="00B86A8E" w:rsidRDefault="00FD28FE" w:rsidP="00FD28FE">
      <w:pPr>
        <w:ind w:firstLine="720"/>
        <w:rPr>
          <w:rFonts w:ascii="Arial" w:hAnsi="Arial" w:cs="Arial"/>
          <w:sz w:val="20"/>
          <w:szCs w:val="20"/>
        </w:rPr>
      </w:pPr>
    </w:p>
    <w:p w:rsidR="005171D0" w:rsidRDefault="004C070C" w:rsidP="005171D0">
      <w:pPr>
        <w:ind w:firstLine="720"/>
        <w:rPr>
          <w:rFonts w:ascii="Arial" w:hAnsi="Arial" w:cs="Arial"/>
          <w:sz w:val="20"/>
          <w:szCs w:val="20"/>
        </w:rPr>
      </w:pPr>
      <w:proofErr w:type="spellStart"/>
      <w:r w:rsidRPr="00B86A8E">
        <w:rPr>
          <w:rFonts w:ascii="Arial" w:hAnsi="Arial" w:cs="Arial"/>
          <w:sz w:val="20"/>
          <w:szCs w:val="20"/>
        </w:rPr>
        <w:t>Flapan</w:t>
      </w:r>
      <w:proofErr w:type="spellEnd"/>
      <w:r w:rsidRPr="00B86A8E">
        <w:rPr>
          <w:rFonts w:ascii="Arial" w:hAnsi="Arial" w:cs="Arial"/>
          <w:sz w:val="20"/>
          <w:szCs w:val="20"/>
        </w:rPr>
        <w:t xml:space="preserve"> maintains that events in Nazareth, although ending differently, point to the existence of a definite pattern of expulsion. On 16 July, three days after the </w:t>
      </w:r>
      <w:proofErr w:type="spellStart"/>
      <w:r w:rsidRPr="00B86A8E">
        <w:rPr>
          <w:rFonts w:ascii="Arial" w:hAnsi="Arial" w:cs="Arial"/>
          <w:sz w:val="20"/>
          <w:szCs w:val="20"/>
        </w:rPr>
        <w:t>Lydda</w:t>
      </w:r>
      <w:proofErr w:type="spellEnd"/>
      <w:r w:rsidRPr="00B86A8E">
        <w:rPr>
          <w:rFonts w:ascii="Arial" w:hAnsi="Arial" w:cs="Arial"/>
          <w:sz w:val="20"/>
          <w:szCs w:val="20"/>
        </w:rPr>
        <w:t xml:space="preserve"> and </w:t>
      </w:r>
      <w:proofErr w:type="spellStart"/>
      <w:r w:rsidRPr="00B86A8E">
        <w:rPr>
          <w:rFonts w:ascii="Arial" w:hAnsi="Arial" w:cs="Arial"/>
          <w:sz w:val="20"/>
          <w:szCs w:val="20"/>
        </w:rPr>
        <w:t>Ramlah</w:t>
      </w:r>
      <w:proofErr w:type="spellEnd"/>
      <w:r w:rsidRPr="00B86A8E">
        <w:rPr>
          <w:rFonts w:ascii="Arial" w:hAnsi="Arial" w:cs="Arial"/>
          <w:sz w:val="20"/>
          <w:szCs w:val="20"/>
        </w:rPr>
        <w:t xml:space="preserve"> evictions, the city of Nazareth surrendered to the IDF. The officer in command, a Canadian Jew named Ben </w:t>
      </w:r>
      <w:proofErr w:type="spellStart"/>
      <w:r w:rsidRPr="00B86A8E">
        <w:rPr>
          <w:rFonts w:ascii="Arial" w:hAnsi="Arial" w:cs="Arial"/>
          <w:sz w:val="20"/>
          <w:szCs w:val="20"/>
        </w:rPr>
        <w:t>Dunkelman</w:t>
      </w:r>
      <w:proofErr w:type="spellEnd"/>
      <w:r w:rsidRPr="00B86A8E">
        <w:rPr>
          <w:rFonts w:ascii="Arial" w:hAnsi="Arial" w:cs="Arial"/>
          <w:sz w:val="20"/>
          <w:szCs w:val="20"/>
        </w:rPr>
        <w:t xml:space="preserve">, had signed the surrender agreement on behalf of the Israeli army along with </w:t>
      </w:r>
      <w:proofErr w:type="spellStart"/>
      <w:r w:rsidRPr="00B86A8E">
        <w:rPr>
          <w:rFonts w:ascii="Arial" w:hAnsi="Arial" w:cs="Arial"/>
          <w:sz w:val="20"/>
          <w:szCs w:val="20"/>
        </w:rPr>
        <w:t>Chaim</w:t>
      </w:r>
      <w:proofErr w:type="spellEnd"/>
      <w:r w:rsidRPr="00B86A8E">
        <w:rPr>
          <w:rFonts w:ascii="Arial" w:hAnsi="Arial" w:cs="Arial"/>
          <w:sz w:val="20"/>
          <w:szCs w:val="20"/>
        </w:rPr>
        <w:t xml:space="preserve"> </w:t>
      </w:r>
      <w:proofErr w:type="spellStart"/>
      <w:r w:rsidRPr="00B86A8E">
        <w:rPr>
          <w:rFonts w:ascii="Arial" w:hAnsi="Arial" w:cs="Arial"/>
          <w:sz w:val="20"/>
          <w:szCs w:val="20"/>
        </w:rPr>
        <w:t>Laskov</w:t>
      </w:r>
      <w:proofErr w:type="spellEnd"/>
      <w:r w:rsidRPr="00B86A8E">
        <w:rPr>
          <w:rFonts w:ascii="Arial" w:hAnsi="Arial" w:cs="Arial"/>
          <w:sz w:val="20"/>
          <w:szCs w:val="20"/>
        </w:rPr>
        <w:t xml:space="preserve"> (then a brigadier general, later IDF chief of staff). The agreement assured the civilians that they would not be harmed, but the next day, </w:t>
      </w:r>
      <w:proofErr w:type="spellStart"/>
      <w:r w:rsidRPr="00B86A8E">
        <w:rPr>
          <w:rFonts w:ascii="Arial" w:hAnsi="Arial" w:cs="Arial"/>
          <w:sz w:val="20"/>
          <w:szCs w:val="20"/>
        </w:rPr>
        <w:t>Laskov</w:t>
      </w:r>
      <w:proofErr w:type="spellEnd"/>
      <w:r w:rsidRPr="00B86A8E">
        <w:rPr>
          <w:rFonts w:ascii="Arial" w:hAnsi="Arial" w:cs="Arial"/>
          <w:sz w:val="20"/>
          <w:szCs w:val="20"/>
        </w:rPr>
        <w:t xml:space="preserve"> handed </w:t>
      </w:r>
      <w:proofErr w:type="spellStart"/>
      <w:r w:rsidRPr="00B86A8E">
        <w:rPr>
          <w:rFonts w:ascii="Arial" w:hAnsi="Arial" w:cs="Arial"/>
          <w:sz w:val="20"/>
          <w:szCs w:val="20"/>
        </w:rPr>
        <w:t>Dunkelman</w:t>
      </w:r>
      <w:proofErr w:type="spellEnd"/>
      <w:r w:rsidRPr="00B86A8E">
        <w:rPr>
          <w:rFonts w:ascii="Arial" w:hAnsi="Arial" w:cs="Arial"/>
          <w:sz w:val="20"/>
          <w:szCs w:val="20"/>
        </w:rPr>
        <w:t xml:space="preserve"> an order to evacuate the population, </w:t>
      </w:r>
      <w:r w:rsidR="00354E66">
        <w:rPr>
          <w:rFonts w:ascii="Arial" w:hAnsi="Arial" w:cs="Arial"/>
          <w:sz w:val="20"/>
          <w:szCs w:val="20"/>
        </w:rPr>
        <w:t xml:space="preserve">which </w:t>
      </w:r>
      <w:proofErr w:type="spellStart"/>
      <w:r w:rsidR="00354E66">
        <w:rPr>
          <w:rFonts w:ascii="Arial" w:hAnsi="Arial" w:cs="Arial"/>
          <w:sz w:val="20"/>
          <w:szCs w:val="20"/>
        </w:rPr>
        <w:t>Dunkelman</w:t>
      </w:r>
      <w:proofErr w:type="spellEnd"/>
      <w:r w:rsidR="00354E66">
        <w:rPr>
          <w:rFonts w:ascii="Arial" w:hAnsi="Arial" w:cs="Arial"/>
          <w:sz w:val="20"/>
          <w:szCs w:val="20"/>
        </w:rPr>
        <w:t xml:space="preserve"> refused.</w:t>
      </w:r>
      <w:r w:rsidR="005171D0">
        <w:rPr>
          <w:rFonts w:ascii="Arial" w:hAnsi="Arial" w:cs="Arial"/>
          <w:sz w:val="20"/>
          <w:szCs w:val="20"/>
        </w:rPr>
        <w:t xml:space="preserve">   . . .</w:t>
      </w:r>
    </w:p>
    <w:p w:rsidR="005171D0" w:rsidRDefault="005171D0" w:rsidP="005171D0">
      <w:pPr>
        <w:ind w:firstLine="720"/>
        <w:rPr>
          <w:rFonts w:ascii="Arial" w:hAnsi="Arial" w:cs="Arial"/>
          <w:sz w:val="20"/>
          <w:szCs w:val="20"/>
        </w:rPr>
      </w:pPr>
    </w:p>
    <w:p w:rsidR="005171D0" w:rsidRPr="00B86A8E" w:rsidRDefault="005171D0" w:rsidP="005171D0">
      <w:pPr>
        <w:ind w:firstLine="720"/>
        <w:rPr>
          <w:rFonts w:ascii="Arial" w:hAnsi="Arial" w:cs="Arial"/>
          <w:sz w:val="20"/>
          <w:szCs w:val="20"/>
        </w:rPr>
      </w:pPr>
    </w:p>
    <w:p w:rsidR="005171D0" w:rsidRDefault="004C070C" w:rsidP="005171D0">
      <w:pPr>
        <w:rPr>
          <w:rFonts w:ascii="Arial" w:hAnsi="Arial" w:cs="Arial"/>
          <w:sz w:val="20"/>
          <w:szCs w:val="20"/>
        </w:rPr>
      </w:pPr>
      <w:r w:rsidRPr="00B86A8E">
        <w:rPr>
          <w:rFonts w:ascii="Arial" w:hAnsi="Arial" w:cs="Arial"/>
          <w:sz w:val="20"/>
          <w:szCs w:val="20"/>
        </w:rPr>
        <w:t xml:space="preserve"> </w:t>
      </w:r>
      <w:r w:rsidR="005171D0">
        <w:rPr>
          <w:rFonts w:ascii="Arial" w:hAnsi="Arial" w:cs="Arial"/>
          <w:sz w:val="20"/>
          <w:szCs w:val="20"/>
        </w:rPr>
        <w:tab/>
        <w:t xml:space="preserve">. . .    </w:t>
      </w:r>
      <w:r w:rsidRPr="00B86A8E">
        <w:rPr>
          <w:rFonts w:ascii="Arial" w:hAnsi="Arial" w:cs="Arial"/>
          <w:sz w:val="20"/>
          <w:szCs w:val="20"/>
        </w:rPr>
        <w:t>Israeli military activities</w:t>
      </w:r>
      <w:r w:rsidR="005171D0">
        <w:rPr>
          <w:rFonts w:ascii="Arial" w:hAnsi="Arial" w:cs="Arial"/>
          <w:sz w:val="20"/>
          <w:szCs w:val="20"/>
        </w:rPr>
        <w:t xml:space="preserve"> [</w:t>
      </w:r>
      <w:r w:rsidR="005171D0" w:rsidRPr="005171D0">
        <w:rPr>
          <w:rFonts w:ascii="Arial" w:hAnsi="Arial" w:cs="Arial"/>
          <w:sz w:val="20"/>
          <w:szCs w:val="20"/>
        </w:rPr>
        <w:t>October 1948 – March 1949</w:t>
      </w:r>
      <w:r w:rsidR="005171D0">
        <w:rPr>
          <w:rFonts w:ascii="Arial" w:hAnsi="Arial" w:cs="Arial"/>
          <w:sz w:val="20"/>
          <w:szCs w:val="20"/>
        </w:rPr>
        <w:t xml:space="preserve">] </w:t>
      </w:r>
      <w:r w:rsidRPr="00B86A8E">
        <w:rPr>
          <w:rFonts w:ascii="Arial" w:hAnsi="Arial" w:cs="Arial"/>
          <w:sz w:val="20"/>
          <w:szCs w:val="20"/>
        </w:rPr>
        <w:t xml:space="preserve">were confined to the Galilee and the sparsely populated Negev desert. It was clear to the villages in the Galilee, that if they left, return was far from imminent. Therefore, far fewer villages spontaneously depopulated than previously. Most of the Palestinian exodus was due to a clear, direct cause: expulsion and deliberate harassment, as Morris </w:t>
      </w:r>
      <w:r w:rsidRPr="00B86A8E">
        <w:rPr>
          <w:rFonts w:ascii="Arial" w:hAnsi="Arial" w:cs="Arial"/>
          <w:sz w:val="20"/>
          <w:szCs w:val="20"/>
        </w:rPr>
        <w:lastRenderedPageBreak/>
        <w:t>writes "commanders were clearly bent on driving out the population in the area t</w:t>
      </w:r>
      <w:r w:rsidR="005171D0">
        <w:rPr>
          <w:rFonts w:ascii="Arial" w:hAnsi="Arial" w:cs="Arial"/>
          <w:sz w:val="20"/>
          <w:szCs w:val="20"/>
        </w:rPr>
        <w:t>hey were conquering."      . . .</w:t>
      </w:r>
    </w:p>
    <w:p w:rsidR="005171D0" w:rsidRDefault="005171D0" w:rsidP="005171D0">
      <w:pPr>
        <w:rPr>
          <w:rFonts w:ascii="Arial" w:hAnsi="Arial" w:cs="Arial"/>
          <w:sz w:val="20"/>
          <w:szCs w:val="20"/>
        </w:rPr>
      </w:pPr>
    </w:p>
    <w:p w:rsidR="004C070C" w:rsidRPr="00B86A8E" w:rsidRDefault="005171D0" w:rsidP="005171D0">
      <w:pPr>
        <w:rPr>
          <w:rFonts w:ascii="Arial" w:hAnsi="Arial" w:cs="Arial"/>
          <w:sz w:val="20"/>
          <w:szCs w:val="20"/>
        </w:rPr>
      </w:pPr>
      <w:r w:rsidRPr="00B86A8E">
        <w:rPr>
          <w:rFonts w:ascii="Arial" w:hAnsi="Arial" w:cs="Arial"/>
          <w:sz w:val="20"/>
          <w:szCs w:val="20"/>
        </w:rPr>
        <w:t xml:space="preserve"> </w:t>
      </w:r>
    </w:p>
    <w:p w:rsidR="005171D0" w:rsidRDefault="005171D0" w:rsidP="005171D0">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 xml:space="preserve">At the start of the Lausanne Conference of 1949, on 12 May 1949, Israel agreed in principle to allow the return of all Palestinian refugees. </w:t>
      </w:r>
      <w:r>
        <w:rPr>
          <w:rFonts w:ascii="Arial" w:hAnsi="Arial" w:cs="Arial"/>
          <w:sz w:val="20"/>
          <w:szCs w:val="20"/>
        </w:rPr>
        <w:t xml:space="preserve">   . . .   </w:t>
      </w:r>
      <w:r w:rsidR="004C070C" w:rsidRPr="00B86A8E">
        <w:rPr>
          <w:rFonts w:ascii="Arial" w:hAnsi="Arial" w:cs="Arial"/>
          <w:sz w:val="20"/>
          <w:szCs w:val="20"/>
        </w:rPr>
        <w:t>Israel made an offer of allowing 100,000 of the refugees to return to the area, though not necessarily to their homes, including 25,000 who had returned surreptitiously and 10,0</w:t>
      </w:r>
      <w:r>
        <w:rPr>
          <w:rFonts w:ascii="Arial" w:hAnsi="Arial" w:cs="Arial"/>
          <w:sz w:val="20"/>
          <w:szCs w:val="20"/>
        </w:rPr>
        <w:t>00 family-reunion cases.</w:t>
      </w:r>
    </w:p>
    <w:p w:rsidR="005171D0" w:rsidRDefault="005171D0" w:rsidP="005171D0">
      <w:pPr>
        <w:ind w:firstLine="720"/>
        <w:rPr>
          <w:rFonts w:ascii="Arial" w:hAnsi="Arial" w:cs="Arial"/>
          <w:sz w:val="20"/>
          <w:szCs w:val="20"/>
        </w:rPr>
      </w:pPr>
    </w:p>
    <w:p w:rsidR="004C070C" w:rsidRPr="00B86A8E" w:rsidRDefault="004C070C" w:rsidP="005171D0">
      <w:pPr>
        <w:ind w:firstLine="720"/>
        <w:rPr>
          <w:rFonts w:ascii="Arial" w:hAnsi="Arial" w:cs="Arial"/>
          <w:sz w:val="20"/>
          <w:szCs w:val="20"/>
        </w:rPr>
      </w:pPr>
      <w:r w:rsidRPr="00B86A8E">
        <w:rPr>
          <w:rFonts w:ascii="Arial" w:hAnsi="Arial" w:cs="Arial"/>
          <w:sz w:val="20"/>
          <w:szCs w:val="20"/>
        </w:rPr>
        <w:t xml:space="preserve">The proposal was conditional on a peace treaty that would allow Israel to retain the territory it had captured which had been allocated to the Arab state by the United Nations Partition Plan </w:t>
      </w:r>
      <w:r w:rsidR="005171D0">
        <w:rPr>
          <w:rFonts w:ascii="Arial" w:hAnsi="Arial" w:cs="Arial"/>
          <w:sz w:val="20"/>
          <w:szCs w:val="20"/>
        </w:rPr>
        <w:t xml:space="preserve">for Palestine, and    . . .   </w:t>
      </w:r>
      <w:r w:rsidRPr="00B86A8E">
        <w:rPr>
          <w:rFonts w:ascii="Arial" w:hAnsi="Arial" w:cs="Arial"/>
          <w:sz w:val="20"/>
          <w:szCs w:val="20"/>
        </w:rPr>
        <w:t>on the Arab states absorbing the remaining 550,000–650,000 refugees. The Arab states rejected the proposal on both legal, moral and political grounds, and Israel quickly withdrew its limited offer.</w:t>
      </w:r>
    </w:p>
    <w:p w:rsidR="004C070C" w:rsidRPr="00B86A8E" w:rsidRDefault="004C070C" w:rsidP="004C070C">
      <w:pPr>
        <w:rPr>
          <w:rFonts w:ascii="Arial" w:hAnsi="Arial" w:cs="Arial"/>
          <w:sz w:val="20"/>
          <w:szCs w:val="20"/>
        </w:rPr>
      </w:pPr>
    </w:p>
    <w:p w:rsidR="005171D0" w:rsidRDefault="004C070C" w:rsidP="005171D0">
      <w:pPr>
        <w:ind w:firstLine="720"/>
        <w:rPr>
          <w:rFonts w:ascii="Arial" w:hAnsi="Arial" w:cs="Arial"/>
          <w:sz w:val="20"/>
          <w:szCs w:val="20"/>
        </w:rPr>
      </w:pPr>
      <w:r w:rsidRPr="00B86A8E">
        <w:rPr>
          <w:rFonts w:ascii="Arial" w:hAnsi="Arial" w:cs="Arial"/>
          <w:sz w:val="20"/>
          <w:szCs w:val="20"/>
        </w:rPr>
        <w:t>Benny Morris, in his 2004 book, "The Birth of the Palestinian Refugee Problem Revisited," sum</w:t>
      </w:r>
      <w:r w:rsidR="005171D0">
        <w:rPr>
          <w:rFonts w:ascii="Arial" w:hAnsi="Arial" w:cs="Arial"/>
          <w:sz w:val="20"/>
          <w:szCs w:val="20"/>
        </w:rPr>
        <w:t>marizes it from his perspective:   “</w:t>
      </w:r>
      <w:r w:rsidRPr="00B86A8E">
        <w:rPr>
          <w:rFonts w:ascii="Arial" w:hAnsi="Arial" w:cs="Arial"/>
          <w:sz w:val="20"/>
          <w:szCs w:val="20"/>
        </w:rPr>
        <w:t>In retrospect, it appeared that at Lausanne was lost the best and perhaps only chance for a solution of the refugee problem, if not for the achievement of a comprehensive Middle East settlement. But the basic incompatibility of the initial starting positions and the unwillingness of the two sides to move, and to move quickly, towards a compromise</w:t>
      </w:r>
      <w:r w:rsidR="005171D0">
        <w:rPr>
          <w:rFonts w:ascii="Arial" w:hAnsi="Arial" w:cs="Arial"/>
          <w:sz w:val="20"/>
          <w:szCs w:val="20"/>
        </w:rPr>
        <w:t xml:space="preserve"> </w:t>
      </w:r>
      <w:r w:rsidRPr="00B86A8E">
        <w:rPr>
          <w:rFonts w:ascii="Arial" w:hAnsi="Arial" w:cs="Arial"/>
          <w:sz w:val="20"/>
          <w:szCs w:val="20"/>
        </w:rPr>
        <w:t>—</w:t>
      </w:r>
      <w:r w:rsidR="005171D0">
        <w:rPr>
          <w:rFonts w:ascii="Arial" w:hAnsi="Arial" w:cs="Arial"/>
          <w:sz w:val="20"/>
          <w:szCs w:val="20"/>
        </w:rPr>
        <w:t xml:space="preserve"> </w:t>
      </w:r>
      <w:r w:rsidRPr="00B86A8E">
        <w:rPr>
          <w:rFonts w:ascii="Arial" w:hAnsi="Arial" w:cs="Arial"/>
          <w:sz w:val="20"/>
          <w:szCs w:val="20"/>
        </w:rPr>
        <w:t xml:space="preserve">born of Arab </w:t>
      </w:r>
      <w:proofErr w:type="spellStart"/>
      <w:r w:rsidRPr="00B86A8E">
        <w:rPr>
          <w:rFonts w:ascii="Arial" w:hAnsi="Arial" w:cs="Arial"/>
          <w:sz w:val="20"/>
          <w:szCs w:val="20"/>
        </w:rPr>
        <w:t>rejectionism</w:t>
      </w:r>
      <w:proofErr w:type="spellEnd"/>
      <w:r w:rsidRPr="00B86A8E">
        <w:rPr>
          <w:rFonts w:ascii="Arial" w:hAnsi="Arial" w:cs="Arial"/>
          <w:sz w:val="20"/>
          <w:szCs w:val="20"/>
        </w:rPr>
        <w:t xml:space="preserve"> and a deep feeling of humiliation, and of Israeli drunkenness with victory and physical needs determined largely by the Jewish refugee influx</w:t>
      </w:r>
      <w:r w:rsidR="005171D0">
        <w:rPr>
          <w:rFonts w:ascii="Arial" w:hAnsi="Arial" w:cs="Arial"/>
          <w:sz w:val="20"/>
          <w:szCs w:val="20"/>
        </w:rPr>
        <w:t xml:space="preserve"> </w:t>
      </w:r>
      <w:r w:rsidRPr="00B86A8E">
        <w:rPr>
          <w:rFonts w:ascii="Arial" w:hAnsi="Arial" w:cs="Arial"/>
          <w:sz w:val="20"/>
          <w:szCs w:val="20"/>
        </w:rPr>
        <w:t>—</w:t>
      </w:r>
      <w:r w:rsidR="005171D0">
        <w:rPr>
          <w:rFonts w:ascii="Arial" w:hAnsi="Arial" w:cs="Arial"/>
          <w:sz w:val="20"/>
          <w:szCs w:val="20"/>
        </w:rPr>
        <w:t xml:space="preserve"> doomed the ‘</w:t>
      </w:r>
      <w:r w:rsidRPr="00B86A8E">
        <w:rPr>
          <w:rFonts w:ascii="Arial" w:hAnsi="Arial" w:cs="Arial"/>
          <w:sz w:val="20"/>
          <w:szCs w:val="20"/>
        </w:rPr>
        <w:t>conferenc</w:t>
      </w:r>
      <w:r w:rsidR="005171D0">
        <w:rPr>
          <w:rFonts w:ascii="Arial" w:hAnsi="Arial" w:cs="Arial"/>
          <w:sz w:val="20"/>
          <w:szCs w:val="20"/>
        </w:rPr>
        <w:t>e’</w:t>
      </w:r>
      <w:r w:rsidRPr="00B86A8E">
        <w:rPr>
          <w:rFonts w:ascii="Arial" w:hAnsi="Arial" w:cs="Arial"/>
          <w:sz w:val="20"/>
          <w:szCs w:val="20"/>
        </w:rPr>
        <w:t xml:space="preserve"> from the start. American pressure on both sides, lacking a sharp, determined cutting edge, failed to budge sufficiently either </w:t>
      </w:r>
      <w:r w:rsidR="005171D0">
        <w:rPr>
          <w:rFonts w:ascii="Arial" w:hAnsi="Arial" w:cs="Arial"/>
          <w:sz w:val="20"/>
          <w:szCs w:val="20"/>
        </w:rPr>
        <w:t>Jew or Arab. The ‘100,000 Offer’</w:t>
      </w:r>
      <w:r w:rsidRPr="00B86A8E">
        <w:rPr>
          <w:rFonts w:ascii="Arial" w:hAnsi="Arial" w:cs="Arial"/>
          <w:sz w:val="20"/>
          <w:szCs w:val="20"/>
        </w:rPr>
        <w:t xml:space="preserve"> was a classic</w:t>
      </w:r>
      <w:r w:rsidR="005171D0">
        <w:rPr>
          <w:rFonts w:ascii="Arial" w:hAnsi="Arial" w:cs="Arial"/>
          <w:sz w:val="20"/>
          <w:szCs w:val="20"/>
        </w:rPr>
        <w:t xml:space="preserve"> of too little, too late.”     . . .</w:t>
      </w:r>
    </w:p>
    <w:p w:rsidR="005171D0" w:rsidRDefault="005171D0" w:rsidP="005171D0">
      <w:pPr>
        <w:ind w:firstLine="720"/>
        <w:rPr>
          <w:rFonts w:ascii="Arial" w:hAnsi="Arial" w:cs="Arial"/>
          <w:sz w:val="20"/>
          <w:szCs w:val="20"/>
        </w:rPr>
      </w:pPr>
    </w:p>
    <w:p w:rsidR="005171D0" w:rsidRDefault="005171D0" w:rsidP="005171D0">
      <w:pPr>
        <w:ind w:firstLine="720"/>
        <w:rPr>
          <w:rFonts w:ascii="Arial" w:hAnsi="Arial" w:cs="Arial"/>
          <w:sz w:val="20"/>
          <w:szCs w:val="20"/>
        </w:rPr>
      </w:pPr>
    </w:p>
    <w:p w:rsidR="004C070C" w:rsidRPr="00B86A8E" w:rsidRDefault="005171D0" w:rsidP="005171D0">
      <w:pPr>
        <w:ind w:firstLine="720"/>
        <w:rPr>
          <w:rFonts w:ascii="Arial" w:hAnsi="Arial" w:cs="Arial"/>
          <w:sz w:val="20"/>
          <w:szCs w:val="20"/>
        </w:rPr>
      </w:pPr>
      <w:r w:rsidRPr="00B86A8E">
        <w:rPr>
          <w:rFonts w:ascii="Arial" w:hAnsi="Arial" w:cs="Arial"/>
          <w:sz w:val="20"/>
          <w:szCs w:val="20"/>
        </w:rPr>
        <w:t xml:space="preserve"> </w:t>
      </w:r>
    </w:p>
    <w:p w:rsidR="00911DD0" w:rsidRDefault="005171D0" w:rsidP="005171D0">
      <w:pPr>
        <w:ind w:firstLine="720"/>
        <w:rPr>
          <w:rFonts w:ascii="Arial" w:hAnsi="Arial" w:cs="Arial"/>
          <w:sz w:val="20"/>
          <w:szCs w:val="20"/>
        </w:rPr>
      </w:pPr>
      <w:r>
        <w:rPr>
          <w:rFonts w:ascii="Arial" w:hAnsi="Arial" w:cs="Arial"/>
          <w:sz w:val="20"/>
          <w:szCs w:val="20"/>
        </w:rPr>
        <w:t xml:space="preserve">. . .   </w:t>
      </w:r>
      <w:r w:rsidR="004C070C" w:rsidRPr="00B86A8E">
        <w:rPr>
          <w:rFonts w:ascii="Arial" w:hAnsi="Arial" w:cs="Arial"/>
          <w:sz w:val="20"/>
          <w:szCs w:val="20"/>
        </w:rPr>
        <w:t>In the first decades after the exodus, two diametrically opposed schools of analy</w:t>
      </w:r>
      <w:r w:rsidR="00911DD0">
        <w:rPr>
          <w:rFonts w:ascii="Arial" w:hAnsi="Arial" w:cs="Arial"/>
          <w:sz w:val="20"/>
          <w:szCs w:val="20"/>
        </w:rPr>
        <w:t xml:space="preserve">sis could be distinguished. </w:t>
      </w:r>
      <w:r w:rsidR="004C070C" w:rsidRPr="00B86A8E">
        <w:rPr>
          <w:rFonts w:ascii="Arial" w:hAnsi="Arial" w:cs="Arial"/>
          <w:sz w:val="20"/>
          <w:szCs w:val="20"/>
        </w:rPr>
        <w:t>"Israel claims that the Arabs left because they were ordered to, and deliberately incited into panic, by their own leaders who wanted the field cleared for the 1948 war," while "The Arabs charge that their people were evicted at bayonet-point and by panic deliber</w:t>
      </w:r>
      <w:r w:rsidR="00911DD0">
        <w:rPr>
          <w:rFonts w:ascii="Arial" w:hAnsi="Arial" w:cs="Arial"/>
          <w:sz w:val="20"/>
          <w:szCs w:val="20"/>
        </w:rPr>
        <w:t>ately incited by the Zionists."</w:t>
      </w:r>
    </w:p>
    <w:p w:rsidR="00911DD0" w:rsidRDefault="00911DD0" w:rsidP="005171D0">
      <w:pPr>
        <w:ind w:firstLine="720"/>
        <w:rPr>
          <w:rFonts w:ascii="Arial" w:hAnsi="Arial" w:cs="Arial"/>
          <w:sz w:val="20"/>
          <w:szCs w:val="20"/>
        </w:rPr>
      </w:pPr>
    </w:p>
    <w:p w:rsidR="004C070C" w:rsidRPr="00B86A8E" w:rsidRDefault="004C070C" w:rsidP="00911DD0">
      <w:pPr>
        <w:ind w:firstLine="720"/>
        <w:rPr>
          <w:rFonts w:ascii="Arial" w:hAnsi="Arial" w:cs="Arial"/>
          <w:sz w:val="20"/>
          <w:szCs w:val="20"/>
        </w:rPr>
      </w:pPr>
      <w:r w:rsidRPr="00B86A8E">
        <w:rPr>
          <w:rFonts w:ascii="Arial" w:hAnsi="Arial" w:cs="Arial"/>
          <w:sz w:val="20"/>
          <w:szCs w:val="20"/>
        </w:rPr>
        <w:t>Alternative explanations had also been offered. For in</w:t>
      </w:r>
      <w:r w:rsidR="00911DD0">
        <w:rPr>
          <w:rFonts w:ascii="Arial" w:hAnsi="Arial" w:cs="Arial"/>
          <w:sz w:val="20"/>
          <w:szCs w:val="20"/>
        </w:rPr>
        <w:t xml:space="preserve">stance </w:t>
      </w:r>
      <w:proofErr w:type="spellStart"/>
      <w:r w:rsidR="00911DD0">
        <w:rPr>
          <w:rFonts w:ascii="Arial" w:hAnsi="Arial" w:cs="Arial"/>
          <w:sz w:val="20"/>
          <w:szCs w:val="20"/>
        </w:rPr>
        <w:t>Peretz</w:t>
      </w:r>
      <w:proofErr w:type="spellEnd"/>
      <w:r w:rsidR="00911DD0">
        <w:rPr>
          <w:rFonts w:ascii="Arial" w:hAnsi="Arial" w:cs="Arial"/>
          <w:sz w:val="20"/>
          <w:szCs w:val="20"/>
        </w:rPr>
        <w:t xml:space="preserve"> and </w:t>
      </w:r>
      <w:proofErr w:type="spellStart"/>
      <w:r w:rsidR="00911DD0">
        <w:rPr>
          <w:rFonts w:ascii="Arial" w:hAnsi="Arial" w:cs="Arial"/>
          <w:sz w:val="20"/>
          <w:szCs w:val="20"/>
        </w:rPr>
        <w:t>Gabbay</w:t>
      </w:r>
      <w:proofErr w:type="spellEnd"/>
      <w:r w:rsidRPr="00B86A8E">
        <w:rPr>
          <w:rFonts w:ascii="Arial" w:hAnsi="Arial" w:cs="Arial"/>
          <w:sz w:val="20"/>
          <w:szCs w:val="20"/>
        </w:rPr>
        <w:t xml:space="preserve"> emphasize the psychological component: panic or hysteria swept the Palestinians and caused the exodus.</w:t>
      </w:r>
      <w:r w:rsidR="00911DD0">
        <w:rPr>
          <w:rFonts w:ascii="Arial" w:hAnsi="Arial" w:cs="Arial"/>
          <w:sz w:val="20"/>
          <w:szCs w:val="20"/>
        </w:rPr>
        <w:t xml:space="preserve">   . . .</w:t>
      </w:r>
    </w:p>
    <w:p w:rsidR="004C070C" w:rsidRDefault="004C070C" w:rsidP="004C070C">
      <w:pPr>
        <w:rPr>
          <w:rFonts w:cs="Times New Roman"/>
          <w:sz w:val="20"/>
          <w:szCs w:val="20"/>
        </w:rPr>
      </w:pPr>
    </w:p>
    <w:p w:rsidR="004C070C" w:rsidRPr="00911DD0" w:rsidRDefault="004C070C" w:rsidP="00621FCF">
      <w:pPr>
        <w:ind w:left="3600" w:firstLine="720"/>
        <w:rPr>
          <w:rFonts w:cs="Times New Roman"/>
          <w:sz w:val="20"/>
          <w:szCs w:val="20"/>
        </w:rPr>
      </w:pPr>
      <w:r w:rsidRPr="00911DD0">
        <w:rPr>
          <w:rFonts w:cs="Times New Roman"/>
          <w:sz w:val="20"/>
          <w:szCs w:val="20"/>
        </w:rPr>
        <w:t>--- https://en.wikipedia.org/wiki/1948_Palestinian_exodus</w:t>
      </w:r>
    </w:p>
    <w:p w:rsidR="004C070C" w:rsidRDefault="004C070C" w:rsidP="004C070C">
      <w:pPr>
        <w:rPr>
          <w:rFonts w:cs="Times New Roman"/>
          <w:sz w:val="20"/>
          <w:szCs w:val="20"/>
        </w:rPr>
      </w:pPr>
    </w:p>
    <w:p w:rsidR="004C070C" w:rsidRDefault="004C070C" w:rsidP="004C070C">
      <w:pPr>
        <w:rPr>
          <w:rFonts w:cs="Times New Roman"/>
          <w:sz w:val="20"/>
          <w:szCs w:val="20"/>
        </w:rPr>
      </w:pPr>
    </w:p>
    <w:p w:rsidR="004C070C" w:rsidRDefault="004C070C" w:rsidP="004C070C">
      <w:pPr>
        <w:rPr>
          <w:rFonts w:cs="Times New Roman"/>
          <w:sz w:val="20"/>
          <w:szCs w:val="20"/>
        </w:rPr>
      </w:pPr>
    </w:p>
    <w:p w:rsidR="004B6B82" w:rsidRDefault="004B6B82" w:rsidP="004C070C">
      <w:pPr>
        <w:rPr>
          <w:rFonts w:cs="Times New Roman"/>
          <w:sz w:val="20"/>
          <w:szCs w:val="20"/>
        </w:rPr>
      </w:pPr>
    </w:p>
    <w:p w:rsidR="004B6B82" w:rsidRDefault="004B6B82" w:rsidP="004C070C">
      <w:pPr>
        <w:rPr>
          <w:rFonts w:cs="Times New Roman"/>
          <w:sz w:val="20"/>
          <w:szCs w:val="20"/>
        </w:rPr>
      </w:pPr>
    </w:p>
    <w:p w:rsidR="004B6B82" w:rsidRDefault="004B6B82" w:rsidP="004B6B82">
      <w:pPr>
        <w:rPr>
          <w:rFonts w:cs="Times New Roman"/>
          <w:sz w:val="20"/>
          <w:szCs w:val="20"/>
        </w:rPr>
      </w:pPr>
    </w:p>
    <w:p w:rsidR="00CB6720" w:rsidRDefault="00CB6720" w:rsidP="004B6B82">
      <w:pPr>
        <w:rPr>
          <w:rFonts w:cs="Times New Roman"/>
          <w:sz w:val="20"/>
          <w:szCs w:val="20"/>
        </w:rPr>
      </w:pPr>
    </w:p>
    <w:p w:rsidR="00CB6720" w:rsidRPr="004B6B82" w:rsidRDefault="00CB6720" w:rsidP="004B6B82">
      <w:pPr>
        <w:rPr>
          <w:rFonts w:cs="Times New Roman"/>
          <w:sz w:val="20"/>
          <w:szCs w:val="20"/>
        </w:rPr>
      </w:pPr>
    </w:p>
    <w:p w:rsidR="004B6B82" w:rsidRPr="004B6B82" w:rsidRDefault="004B6B82" w:rsidP="004B6B82">
      <w:pPr>
        <w:rPr>
          <w:rFonts w:cs="Times New Roman"/>
          <w:sz w:val="20"/>
          <w:szCs w:val="20"/>
        </w:rPr>
      </w:pPr>
    </w:p>
    <w:p w:rsidR="004B6B82" w:rsidRPr="00CB6720" w:rsidRDefault="004B6B82" w:rsidP="004B6B82">
      <w:pPr>
        <w:rPr>
          <w:rFonts w:cs="Times New Roman"/>
          <w:sz w:val="28"/>
          <w:szCs w:val="28"/>
        </w:rPr>
      </w:pPr>
      <w:r w:rsidRPr="00CB6720">
        <w:rPr>
          <w:rFonts w:cs="Times New Roman"/>
          <w:sz w:val="28"/>
          <w:szCs w:val="28"/>
        </w:rPr>
        <w:t>The Palestinian Nakba and Israel’s Collective Forgetting</w:t>
      </w:r>
    </w:p>
    <w:p w:rsidR="004B6B82" w:rsidRPr="00CB6720" w:rsidRDefault="004B6B82" w:rsidP="004B6B82">
      <w:pPr>
        <w:rPr>
          <w:rFonts w:ascii="Arial" w:hAnsi="Arial" w:cs="Arial"/>
          <w:sz w:val="20"/>
          <w:szCs w:val="20"/>
        </w:rPr>
      </w:pPr>
      <w:proofErr w:type="spellStart"/>
      <w:r w:rsidRPr="00CB6720">
        <w:rPr>
          <w:rFonts w:ascii="Arial" w:hAnsi="Arial" w:cs="Arial"/>
          <w:sz w:val="20"/>
          <w:szCs w:val="20"/>
        </w:rPr>
        <w:t>Eman</w:t>
      </w:r>
      <w:proofErr w:type="spellEnd"/>
      <w:r w:rsidRPr="00CB6720">
        <w:rPr>
          <w:rFonts w:ascii="Arial" w:hAnsi="Arial" w:cs="Arial"/>
          <w:sz w:val="20"/>
          <w:szCs w:val="20"/>
        </w:rPr>
        <w:t xml:space="preserve"> </w:t>
      </w:r>
      <w:proofErr w:type="spellStart"/>
      <w:r w:rsidRPr="00CB6720">
        <w:rPr>
          <w:rFonts w:ascii="Arial" w:hAnsi="Arial" w:cs="Arial"/>
          <w:sz w:val="20"/>
          <w:szCs w:val="20"/>
        </w:rPr>
        <w:t>Elshaikh</w:t>
      </w:r>
      <w:proofErr w:type="spellEnd"/>
      <w:r w:rsidR="00CB6720">
        <w:rPr>
          <w:rFonts w:ascii="Arial" w:hAnsi="Arial" w:cs="Arial"/>
          <w:sz w:val="20"/>
          <w:szCs w:val="20"/>
        </w:rPr>
        <w:t xml:space="preserve">    -   </w:t>
      </w:r>
      <w:r w:rsidRPr="00CB6720">
        <w:rPr>
          <w:rFonts w:ascii="Arial" w:hAnsi="Arial" w:cs="Arial"/>
          <w:sz w:val="20"/>
          <w:szCs w:val="20"/>
        </w:rPr>
        <w:t>May 25th, 2016</w:t>
      </w:r>
    </w:p>
    <w:p w:rsidR="004B6B82" w:rsidRPr="00CB6720" w:rsidRDefault="004B6B82" w:rsidP="004B6B82">
      <w:pPr>
        <w:rPr>
          <w:rFonts w:ascii="Arial" w:hAnsi="Arial" w:cs="Arial"/>
          <w:sz w:val="20"/>
          <w:szCs w:val="20"/>
        </w:rPr>
      </w:pPr>
    </w:p>
    <w:p w:rsidR="004B6B82" w:rsidRDefault="004B6B82" w:rsidP="004B6B82">
      <w:pPr>
        <w:rPr>
          <w:rFonts w:ascii="Arial" w:hAnsi="Arial" w:cs="Arial"/>
          <w:sz w:val="20"/>
          <w:szCs w:val="20"/>
        </w:rPr>
      </w:pPr>
    </w:p>
    <w:p w:rsidR="00CB6720" w:rsidRPr="00CB6720" w:rsidRDefault="00CB6720" w:rsidP="004B6B82">
      <w:pPr>
        <w:rPr>
          <w:rFonts w:ascii="Arial" w:hAnsi="Arial" w:cs="Arial"/>
          <w:sz w:val="20"/>
          <w:szCs w:val="20"/>
        </w:rPr>
      </w:pPr>
    </w:p>
    <w:p w:rsidR="004B6B82" w:rsidRPr="00CB6720" w:rsidRDefault="004B6B82" w:rsidP="00CB6720">
      <w:pPr>
        <w:ind w:firstLine="720"/>
        <w:rPr>
          <w:rFonts w:ascii="Arial" w:hAnsi="Arial" w:cs="Arial"/>
          <w:sz w:val="20"/>
          <w:szCs w:val="20"/>
        </w:rPr>
      </w:pPr>
      <w:r w:rsidRPr="00CB6720">
        <w:rPr>
          <w:rFonts w:ascii="Arial" w:hAnsi="Arial" w:cs="Arial"/>
          <w:sz w:val="20"/>
          <w:szCs w:val="20"/>
        </w:rPr>
        <w:t xml:space="preserve">May 15, 2016 marked the 68th anniversary of the Nakba, the systematic, forcible transfer of Palestinians from their land by proto-Israeli Zionist militias. </w:t>
      </w:r>
      <w:r w:rsidR="00CB6720">
        <w:rPr>
          <w:rFonts w:ascii="Arial" w:hAnsi="Arial" w:cs="Arial"/>
          <w:sz w:val="20"/>
          <w:szCs w:val="20"/>
        </w:rPr>
        <w:t xml:space="preserve">   . . .     </w:t>
      </w:r>
      <w:r w:rsidRPr="00CB6720">
        <w:rPr>
          <w:rFonts w:ascii="Arial" w:hAnsi="Arial" w:cs="Arial"/>
          <w:sz w:val="20"/>
          <w:szCs w:val="20"/>
        </w:rPr>
        <w:t xml:space="preserve">And yet, despite all this, the international community still has not recognized the Nakba, to Israel’s great delight. This reason is clear: Israel has not only actively colonized land, but memory. </w:t>
      </w:r>
      <w:r w:rsidR="00CB6720">
        <w:rPr>
          <w:rFonts w:ascii="Arial" w:hAnsi="Arial" w:cs="Arial"/>
          <w:sz w:val="20"/>
          <w:szCs w:val="20"/>
        </w:rPr>
        <w:t xml:space="preserve">   . . .    T</w:t>
      </w:r>
      <w:r w:rsidRPr="00CB6720">
        <w:rPr>
          <w:rFonts w:ascii="Arial" w:hAnsi="Arial" w:cs="Arial"/>
          <w:sz w:val="20"/>
          <w:szCs w:val="20"/>
        </w:rPr>
        <w:t>he Israeli government has engaged in a cleansing of the conflict’s narrative, turning historical denial into a form of political violence.</w:t>
      </w:r>
    </w:p>
    <w:p w:rsidR="004B6B82" w:rsidRPr="00CB6720" w:rsidRDefault="004B6B82" w:rsidP="004B6B82">
      <w:pPr>
        <w:rPr>
          <w:rFonts w:ascii="Arial" w:hAnsi="Arial" w:cs="Arial"/>
          <w:sz w:val="20"/>
          <w:szCs w:val="20"/>
        </w:rPr>
      </w:pPr>
    </w:p>
    <w:p w:rsidR="004B6B82" w:rsidRPr="00CB6720" w:rsidRDefault="004B6B82" w:rsidP="00CB6720">
      <w:pPr>
        <w:ind w:firstLine="720"/>
        <w:rPr>
          <w:rFonts w:ascii="Arial" w:hAnsi="Arial" w:cs="Arial"/>
          <w:sz w:val="20"/>
          <w:szCs w:val="20"/>
        </w:rPr>
      </w:pPr>
      <w:r w:rsidRPr="00CB6720">
        <w:rPr>
          <w:rFonts w:ascii="Arial" w:hAnsi="Arial" w:cs="Arial"/>
          <w:sz w:val="20"/>
          <w:szCs w:val="20"/>
        </w:rPr>
        <w:t>Thanks to these efforts, many Israelis do not even know the meaning of the Nakba or are ambivalent about what it refers to, celebrating Israeli independence with little sensitivity for ongoing Palestinian suffering.</w:t>
      </w:r>
    </w:p>
    <w:p w:rsidR="004B6B82" w:rsidRPr="00CB6720" w:rsidRDefault="004B6B82" w:rsidP="004B6B82">
      <w:pPr>
        <w:rPr>
          <w:rFonts w:ascii="Arial" w:hAnsi="Arial" w:cs="Arial"/>
          <w:sz w:val="20"/>
          <w:szCs w:val="20"/>
        </w:rPr>
      </w:pPr>
    </w:p>
    <w:p w:rsidR="00CB6720" w:rsidRDefault="004B6B82" w:rsidP="00CB6720">
      <w:pPr>
        <w:ind w:firstLine="720"/>
        <w:rPr>
          <w:rFonts w:ascii="Arial" w:hAnsi="Arial" w:cs="Arial"/>
          <w:sz w:val="20"/>
          <w:szCs w:val="20"/>
        </w:rPr>
      </w:pPr>
      <w:r w:rsidRPr="00CB6720">
        <w:rPr>
          <w:rFonts w:ascii="Arial" w:hAnsi="Arial" w:cs="Arial"/>
          <w:sz w:val="20"/>
          <w:szCs w:val="20"/>
        </w:rPr>
        <w:t xml:space="preserve">At the heart of Israel’s narrative success is a particular approach to “forgetting,” which </w:t>
      </w:r>
      <w:proofErr w:type="spellStart"/>
      <w:r w:rsidRPr="00CB6720">
        <w:rPr>
          <w:rFonts w:ascii="Arial" w:hAnsi="Arial" w:cs="Arial"/>
          <w:sz w:val="20"/>
          <w:szCs w:val="20"/>
        </w:rPr>
        <w:t>weaponizes</w:t>
      </w:r>
      <w:proofErr w:type="spellEnd"/>
      <w:r w:rsidRPr="00CB6720">
        <w:rPr>
          <w:rFonts w:ascii="Arial" w:hAnsi="Arial" w:cs="Arial"/>
          <w:sz w:val="20"/>
          <w:szCs w:val="20"/>
        </w:rPr>
        <w:t xml:space="preserve"> the phenomenon in the service of state interests.</w:t>
      </w:r>
      <w:r w:rsidR="00CB6720">
        <w:rPr>
          <w:rFonts w:ascii="Arial" w:hAnsi="Arial" w:cs="Arial"/>
          <w:sz w:val="20"/>
          <w:szCs w:val="20"/>
        </w:rPr>
        <w:t xml:space="preserve">    . . .</w:t>
      </w:r>
    </w:p>
    <w:p w:rsidR="00CB6720" w:rsidRDefault="00CB6720" w:rsidP="00CB6720">
      <w:pPr>
        <w:ind w:firstLine="720"/>
        <w:rPr>
          <w:rFonts w:ascii="Arial" w:hAnsi="Arial" w:cs="Arial"/>
          <w:sz w:val="20"/>
          <w:szCs w:val="20"/>
        </w:rPr>
      </w:pPr>
    </w:p>
    <w:p w:rsidR="00CB6720" w:rsidRPr="00CB6720" w:rsidRDefault="00CB6720" w:rsidP="00CB6720">
      <w:pPr>
        <w:ind w:firstLine="720"/>
        <w:rPr>
          <w:rFonts w:ascii="Arial" w:hAnsi="Arial" w:cs="Arial"/>
          <w:sz w:val="20"/>
          <w:szCs w:val="20"/>
        </w:rPr>
      </w:pPr>
    </w:p>
    <w:p w:rsidR="004B6B82" w:rsidRDefault="00CB6720" w:rsidP="00CB6720">
      <w:pPr>
        <w:ind w:firstLine="720"/>
        <w:rPr>
          <w:rFonts w:ascii="Arial" w:hAnsi="Arial" w:cs="Arial"/>
          <w:sz w:val="20"/>
          <w:szCs w:val="20"/>
        </w:rPr>
      </w:pPr>
      <w:r>
        <w:rPr>
          <w:rFonts w:ascii="Arial" w:hAnsi="Arial" w:cs="Arial"/>
          <w:sz w:val="20"/>
          <w:szCs w:val="20"/>
        </w:rPr>
        <w:t xml:space="preserve">. . .  </w:t>
      </w:r>
      <w:r w:rsidR="004B6B82" w:rsidRPr="00CB6720">
        <w:rPr>
          <w:rFonts w:ascii="Arial" w:hAnsi="Arial" w:cs="Arial"/>
          <w:sz w:val="20"/>
          <w:szCs w:val="20"/>
        </w:rPr>
        <w:t xml:space="preserve"> Israeli sociologist Dr. Uri Ram wrote in 2009 in an article in the Journal of Historical Sociology:</w:t>
      </w:r>
      <w:r>
        <w:rPr>
          <w:rFonts w:ascii="Arial" w:hAnsi="Arial" w:cs="Arial"/>
          <w:sz w:val="20"/>
          <w:szCs w:val="20"/>
        </w:rPr>
        <w:t xml:space="preserve">  “     . . .    T</w:t>
      </w:r>
      <w:r w:rsidR="004B6B82" w:rsidRPr="00CB6720">
        <w:rPr>
          <w:rFonts w:ascii="Arial" w:hAnsi="Arial" w:cs="Arial"/>
          <w:sz w:val="20"/>
          <w:szCs w:val="20"/>
        </w:rPr>
        <w:t>he uprooting of the Palestinians and the destruction of Palestinian villages was a momentous historical event</w:t>
      </w:r>
      <w:r>
        <w:rPr>
          <w:rFonts w:ascii="Arial" w:hAnsi="Arial" w:cs="Arial"/>
          <w:sz w:val="20"/>
          <w:szCs w:val="20"/>
        </w:rPr>
        <w:t xml:space="preserve">     . . .”    . . .   </w:t>
      </w:r>
    </w:p>
    <w:p w:rsidR="00CB6720" w:rsidRDefault="00CB6720" w:rsidP="00CB6720">
      <w:pPr>
        <w:ind w:firstLine="720"/>
        <w:rPr>
          <w:rFonts w:ascii="Arial" w:hAnsi="Arial" w:cs="Arial"/>
          <w:sz w:val="20"/>
          <w:szCs w:val="20"/>
        </w:rPr>
      </w:pPr>
    </w:p>
    <w:p w:rsidR="00CB6720" w:rsidRPr="00CB6720" w:rsidRDefault="00CB6720" w:rsidP="00CB6720">
      <w:pPr>
        <w:ind w:firstLine="720"/>
        <w:rPr>
          <w:rFonts w:ascii="Arial" w:hAnsi="Arial" w:cs="Arial"/>
          <w:sz w:val="20"/>
          <w:szCs w:val="20"/>
        </w:rPr>
      </w:pPr>
    </w:p>
    <w:p w:rsidR="004B6B82" w:rsidRPr="00CB6720" w:rsidRDefault="00CB6720" w:rsidP="00CB6720">
      <w:pPr>
        <w:ind w:firstLine="720"/>
        <w:rPr>
          <w:rFonts w:ascii="Arial" w:hAnsi="Arial" w:cs="Arial"/>
          <w:sz w:val="20"/>
          <w:szCs w:val="20"/>
        </w:rPr>
      </w:pPr>
      <w:r>
        <w:rPr>
          <w:rFonts w:ascii="Arial" w:hAnsi="Arial" w:cs="Arial"/>
          <w:sz w:val="20"/>
          <w:szCs w:val="20"/>
        </w:rPr>
        <w:t xml:space="preserve">. . .    </w:t>
      </w:r>
      <w:r w:rsidR="004B6B82" w:rsidRPr="00CB6720">
        <w:rPr>
          <w:rFonts w:ascii="Arial" w:hAnsi="Arial" w:cs="Arial"/>
          <w:sz w:val="20"/>
          <w:szCs w:val="20"/>
        </w:rPr>
        <w:t xml:space="preserve">In his article, Ram discusses the ways in which “collective forgetting” is deployed by the Israeli state to legitimate its origin story and claims to Palestinian territory. </w:t>
      </w:r>
      <w:r>
        <w:rPr>
          <w:rFonts w:ascii="Arial" w:hAnsi="Arial" w:cs="Arial"/>
          <w:sz w:val="20"/>
          <w:szCs w:val="20"/>
        </w:rPr>
        <w:t xml:space="preserve">   . . .   </w:t>
      </w:r>
      <w:r w:rsidR="004B6B82" w:rsidRPr="00CB6720">
        <w:rPr>
          <w:rFonts w:ascii="Arial" w:hAnsi="Arial" w:cs="Arial"/>
          <w:sz w:val="20"/>
          <w:szCs w:val="20"/>
        </w:rPr>
        <w:t>Soon after the events of the Nakba, Israel altered the history of those events through a policy of censorship, aimed at creating a history suitable to the nascent state.</w:t>
      </w:r>
      <w:r>
        <w:rPr>
          <w:rFonts w:ascii="Arial" w:hAnsi="Arial" w:cs="Arial"/>
          <w:sz w:val="20"/>
          <w:szCs w:val="20"/>
        </w:rPr>
        <w:t xml:space="preserve">     . . .    T</w:t>
      </w:r>
      <w:r w:rsidR="004B6B82" w:rsidRPr="00CB6720">
        <w:rPr>
          <w:rFonts w:ascii="Arial" w:hAnsi="Arial" w:cs="Arial"/>
          <w:sz w:val="20"/>
          <w:szCs w:val="20"/>
        </w:rPr>
        <w:t>he violent expulsion and massacre of Palestinians, the murder of Arab prisoners of war, and widespread looting by Zionists, were omitted from the national memory.</w:t>
      </w:r>
    </w:p>
    <w:p w:rsidR="004B6B82" w:rsidRPr="00CB6720" w:rsidRDefault="004B6B82" w:rsidP="004B6B82">
      <w:pPr>
        <w:rPr>
          <w:rFonts w:ascii="Arial" w:hAnsi="Arial" w:cs="Arial"/>
          <w:sz w:val="20"/>
          <w:szCs w:val="20"/>
        </w:rPr>
      </w:pPr>
    </w:p>
    <w:p w:rsidR="004B6B82" w:rsidRPr="00CB6720" w:rsidRDefault="004B6B82" w:rsidP="00CB6720">
      <w:pPr>
        <w:ind w:firstLine="720"/>
        <w:rPr>
          <w:rFonts w:ascii="Arial" w:hAnsi="Arial" w:cs="Arial"/>
          <w:sz w:val="20"/>
          <w:szCs w:val="20"/>
        </w:rPr>
      </w:pPr>
      <w:r w:rsidRPr="00CB6720">
        <w:rPr>
          <w:rFonts w:ascii="Arial" w:hAnsi="Arial" w:cs="Arial"/>
          <w:sz w:val="20"/>
          <w:szCs w:val="20"/>
        </w:rPr>
        <w:t xml:space="preserve">Among Israel’s historical documents, the forced exodus of the Palestinians was inaccurately described and portrayed, instead, as “flight and abandonment,” against the backdrop of conciliatory Zionist entreaties to stay. These texts obfuscate the incontrovertible fact that </w:t>
      </w:r>
      <w:r w:rsidR="00CB6720">
        <w:rPr>
          <w:rFonts w:ascii="Arial" w:hAnsi="Arial" w:cs="Arial"/>
          <w:sz w:val="20"/>
          <w:szCs w:val="20"/>
        </w:rPr>
        <w:t xml:space="preserve">   . . .   </w:t>
      </w:r>
      <w:r w:rsidRPr="00CB6720">
        <w:rPr>
          <w:rFonts w:ascii="Arial" w:hAnsi="Arial" w:cs="Arial"/>
          <w:sz w:val="20"/>
          <w:szCs w:val="20"/>
        </w:rPr>
        <w:t>many who did not immediately leave were raped, mutilated, or killed.</w:t>
      </w:r>
      <w:r w:rsidR="00CB6720">
        <w:rPr>
          <w:rFonts w:ascii="Arial" w:hAnsi="Arial" w:cs="Arial"/>
          <w:sz w:val="20"/>
          <w:szCs w:val="20"/>
        </w:rPr>
        <w:t xml:space="preserve">    . . .</w:t>
      </w:r>
    </w:p>
    <w:p w:rsidR="004B6B82" w:rsidRDefault="004B6B82" w:rsidP="004B6B82">
      <w:pPr>
        <w:rPr>
          <w:rFonts w:cs="Times New Roman"/>
          <w:sz w:val="20"/>
          <w:szCs w:val="20"/>
        </w:rPr>
      </w:pPr>
    </w:p>
    <w:p w:rsidR="004B6B82" w:rsidRPr="004B6B82" w:rsidRDefault="00CB6720" w:rsidP="00CB6720">
      <w:pPr>
        <w:ind w:left="1440"/>
        <w:rPr>
          <w:rFonts w:cs="Times New Roman"/>
          <w:sz w:val="20"/>
          <w:szCs w:val="20"/>
        </w:rPr>
      </w:pPr>
      <w:r>
        <w:rPr>
          <w:rFonts w:cs="Times New Roman"/>
          <w:sz w:val="20"/>
          <w:szCs w:val="20"/>
        </w:rPr>
        <w:t xml:space="preserve">          --- </w:t>
      </w:r>
      <w:r w:rsidR="004B6B82" w:rsidRPr="004B6B82">
        <w:rPr>
          <w:rFonts w:cs="Times New Roman"/>
          <w:sz w:val="20"/>
          <w:szCs w:val="20"/>
        </w:rPr>
        <w:t>https://muftah.org/the-palestinian-nakba-and-israels-collective-forgetting/#.WS2u7lIkvcs</w:t>
      </w:r>
    </w:p>
    <w:p w:rsidR="004B6B82" w:rsidRDefault="004B6B82" w:rsidP="004B6B82">
      <w:pPr>
        <w:rPr>
          <w:rFonts w:cs="Times New Roman"/>
          <w:sz w:val="20"/>
          <w:szCs w:val="20"/>
        </w:rPr>
      </w:pPr>
    </w:p>
    <w:p w:rsidR="004B6B82" w:rsidRDefault="004B6B82" w:rsidP="004B6B82">
      <w:pPr>
        <w:rPr>
          <w:rFonts w:cs="Times New Roman"/>
          <w:sz w:val="20"/>
          <w:szCs w:val="20"/>
        </w:rPr>
      </w:pPr>
    </w:p>
    <w:p w:rsidR="004B6B82" w:rsidRDefault="004B6B82" w:rsidP="004B6B82">
      <w:pPr>
        <w:rPr>
          <w:rFonts w:cs="Times New Roman"/>
          <w:sz w:val="20"/>
          <w:szCs w:val="20"/>
        </w:rPr>
      </w:pPr>
    </w:p>
    <w:p w:rsidR="00CB6720" w:rsidRDefault="00CB6720" w:rsidP="004B6B82">
      <w:pPr>
        <w:rPr>
          <w:rFonts w:cs="Times New Roman"/>
          <w:sz w:val="20"/>
          <w:szCs w:val="20"/>
        </w:rPr>
      </w:pPr>
    </w:p>
    <w:p w:rsidR="00CB6720" w:rsidRDefault="00CB6720" w:rsidP="004B6B82">
      <w:pPr>
        <w:rPr>
          <w:rFonts w:cs="Times New Roman"/>
          <w:sz w:val="20"/>
          <w:szCs w:val="20"/>
        </w:rPr>
      </w:pPr>
    </w:p>
    <w:p w:rsidR="00CB6720" w:rsidRDefault="00CB6720" w:rsidP="004B6B82">
      <w:pPr>
        <w:rPr>
          <w:rFonts w:cs="Times New Roman"/>
          <w:sz w:val="20"/>
          <w:szCs w:val="20"/>
        </w:rPr>
      </w:pPr>
    </w:p>
    <w:p w:rsidR="00CB6720" w:rsidRDefault="00CB6720" w:rsidP="004B6B82">
      <w:pPr>
        <w:rPr>
          <w:rFonts w:cs="Times New Roman"/>
          <w:sz w:val="20"/>
          <w:szCs w:val="20"/>
        </w:rPr>
      </w:pPr>
    </w:p>
    <w:p w:rsidR="00CB6720" w:rsidRDefault="00CB6720" w:rsidP="004B6B82">
      <w:pPr>
        <w:rPr>
          <w:rFonts w:cs="Times New Roman"/>
          <w:sz w:val="20"/>
          <w:szCs w:val="20"/>
        </w:rPr>
      </w:pPr>
    </w:p>
    <w:p w:rsidR="00F51985" w:rsidRPr="00F51985" w:rsidRDefault="00F51985" w:rsidP="00F51985">
      <w:pPr>
        <w:rPr>
          <w:rFonts w:cs="Times New Roman"/>
          <w:sz w:val="20"/>
          <w:szCs w:val="20"/>
        </w:rPr>
      </w:pPr>
    </w:p>
    <w:p w:rsidR="00F51985" w:rsidRPr="00F51985" w:rsidRDefault="00F51985" w:rsidP="00F51985">
      <w:pPr>
        <w:rPr>
          <w:rFonts w:ascii="Arial" w:hAnsi="Arial" w:cs="Arial"/>
          <w:sz w:val="20"/>
          <w:szCs w:val="20"/>
        </w:rPr>
      </w:pPr>
    </w:p>
    <w:p w:rsidR="00F51985" w:rsidRPr="00F51985" w:rsidRDefault="00F51985" w:rsidP="00F51985">
      <w:pPr>
        <w:rPr>
          <w:rFonts w:cs="Times New Roman"/>
          <w:sz w:val="28"/>
          <w:szCs w:val="28"/>
        </w:rPr>
      </w:pPr>
      <w:r w:rsidRPr="00F51985">
        <w:rPr>
          <w:rFonts w:cs="Times New Roman"/>
          <w:sz w:val="28"/>
          <w:szCs w:val="28"/>
        </w:rPr>
        <w:t>Al Nakba: Expelled from Home and Native Land but Not from History</w:t>
      </w:r>
    </w:p>
    <w:p w:rsidR="00F51985" w:rsidRDefault="00F51985" w:rsidP="00F51985">
      <w:pPr>
        <w:rPr>
          <w:rFonts w:ascii="Arial" w:hAnsi="Arial" w:cs="Arial"/>
          <w:sz w:val="20"/>
          <w:szCs w:val="20"/>
        </w:rPr>
      </w:pPr>
      <w:proofErr w:type="spellStart"/>
      <w:r w:rsidRPr="00F51985">
        <w:rPr>
          <w:rFonts w:ascii="Arial" w:hAnsi="Arial" w:cs="Arial"/>
          <w:sz w:val="20"/>
          <w:szCs w:val="20"/>
        </w:rPr>
        <w:t>Bahija</w:t>
      </w:r>
      <w:proofErr w:type="spellEnd"/>
      <w:r w:rsidRPr="00F51985">
        <w:rPr>
          <w:rFonts w:ascii="Arial" w:hAnsi="Arial" w:cs="Arial"/>
          <w:sz w:val="20"/>
          <w:szCs w:val="20"/>
        </w:rPr>
        <w:t xml:space="preserve"> </w:t>
      </w:r>
      <w:proofErr w:type="spellStart"/>
      <w:r w:rsidRPr="00F51985">
        <w:rPr>
          <w:rFonts w:ascii="Arial" w:hAnsi="Arial" w:cs="Arial"/>
          <w:sz w:val="20"/>
          <w:szCs w:val="20"/>
        </w:rPr>
        <w:t>Réghaï</w:t>
      </w:r>
      <w:proofErr w:type="spellEnd"/>
      <w:r>
        <w:rPr>
          <w:rFonts w:ascii="Arial" w:hAnsi="Arial" w:cs="Arial"/>
          <w:sz w:val="20"/>
          <w:szCs w:val="20"/>
        </w:rPr>
        <w:t xml:space="preserve">    -    Common Dreams   -    May 16, 2010</w:t>
      </w:r>
    </w:p>
    <w:p w:rsidR="00F51985" w:rsidRDefault="00F51985" w:rsidP="00F51985">
      <w:pPr>
        <w:rPr>
          <w:rFonts w:ascii="Arial" w:hAnsi="Arial" w:cs="Arial"/>
          <w:sz w:val="20"/>
          <w:szCs w:val="20"/>
        </w:rPr>
      </w:pPr>
    </w:p>
    <w:p w:rsidR="00F51985" w:rsidRPr="00F51985" w:rsidRDefault="00F51985" w:rsidP="00F51985">
      <w:pPr>
        <w:rPr>
          <w:rFonts w:ascii="Arial" w:hAnsi="Arial" w:cs="Arial"/>
          <w:sz w:val="20"/>
          <w:szCs w:val="20"/>
        </w:rPr>
      </w:pPr>
    </w:p>
    <w:p w:rsidR="00F51985" w:rsidRDefault="00F51985" w:rsidP="00F51985">
      <w:pPr>
        <w:ind w:firstLine="720"/>
        <w:rPr>
          <w:rFonts w:ascii="Arial" w:hAnsi="Arial" w:cs="Arial"/>
          <w:sz w:val="20"/>
          <w:szCs w:val="20"/>
        </w:rPr>
      </w:pPr>
      <w:r>
        <w:rPr>
          <w:rFonts w:ascii="Arial" w:hAnsi="Arial" w:cs="Arial"/>
          <w:sz w:val="20"/>
          <w:szCs w:val="20"/>
        </w:rPr>
        <w:t xml:space="preserve">. . .   </w:t>
      </w:r>
      <w:r w:rsidRPr="00F51985">
        <w:rPr>
          <w:rFonts w:ascii="Arial" w:hAnsi="Arial" w:cs="Arial"/>
          <w:sz w:val="20"/>
          <w:szCs w:val="20"/>
        </w:rPr>
        <w:t xml:space="preserve">Palestinians around the world commemorate on May 15 their collective national trauma, the forced exodus from their homeland in 1948, or Al Nakba (Catastrophe) -- a historic injustice inflicted on some 750,000 unarmed civilian Palestinians. </w:t>
      </w:r>
      <w:r>
        <w:rPr>
          <w:rFonts w:ascii="Arial" w:hAnsi="Arial" w:cs="Arial"/>
          <w:sz w:val="20"/>
          <w:szCs w:val="20"/>
        </w:rPr>
        <w:t xml:space="preserve">   . . .    </w:t>
      </w:r>
    </w:p>
    <w:p w:rsidR="00F51985" w:rsidRDefault="00F51985" w:rsidP="00F51985">
      <w:pPr>
        <w:ind w:firstLine="720"/>
        <w:rPr>
          <w:rFonts w:ascii="Arial" w:hAnsi="Arial" w:cs="Arial"/>
          <w:sz w:val="20"/>
          <w:szCs w:val="20"/>
        </w:rPr>
      </w:pPr>
    </w:p>
    <w:p w:rsidR="00F51985" w:rsidRPr="00F51985" w:rsidRDefault="00F51985" w:rsidP="00F51985">
      <w:pPr>
        <w:ind w:firstLine="720"/>
        <w:rPr>
          <w:rFonts w:ascii="Arial" w:hAnsi="Arial" w:cs="Arial"/>
          <w:sz w:val="20"/>
          <w:szCs w:val="20"/>
        </w:rPr>
      </w:pPr>
    </w:p>
    <w:p w:rsidR="00DF7A9B" w:rsidRPr="00F51985" w:rsidRDefault="00F51985" w:rsidP="00DF7A9B">
      <w:pPr>
        <w:ind w:firstLine="720"/>
        <w:rPr>
          <w:rFonts w:ascii="Arial" w:hAnsi="Arial" w:cs="Arial"/>
          <w:sz w:val="20"/>
          <w:szCs w:val="20"/>
        </w:rPr>
      </w:pPr>
      <w:r>
        <w:rPr>
          <w:rFonts w:ascii="Arial" w:hAnsi="Arial" w:cs="Arial"/>
          <w:sz w:val="20"/>
          <w:szCs w:val="20"/>
        </w:rPr>
        <w:t xml:space="preserve">. . .    </w:t>
      </w:r>
      <w:r w:rsidRPr="00F51985">
        <w:rPr>
          <w:rFonts w:ascii="Arial" w:hAnsi="Arial" w:cs="Arial"/>
          <w:sz w:val="20"/>
          <w:szCs w:val="20"/>
        </w:rPr>
        <w:t xml:space="preserve">By accepting the declaration of independence -- self-proclaimed one day before the end of the British mandate -- and by recognizing the state of Israel, an entity with no defined borders, the international community officially placed the fate of Palestinians at the mercy of Israel. </w:t>
      </w:r>
      <w:r w:rsidR="00DF7A9B">
        <w:rPr>
          <w:rFonts w:ascii="Arial" w:hAnsi="Arial" w:cs="Arial"/>
          <w:sz w:val="20"/>
          <w:szCs w:val="20"/>
        </w:rPr>
        <w:t xml:space="preserve">    . . .   </w:t>
      </w:r>
    </w:p>
    <w:p w:rsidR="00DF7A9B" w:rsidRDefault="00F51985" w:rsidP="00F51985">
      <w:pPr>
        <w:rPr>
          <w:rFonts w:ascii="Arial" w:hAnsi="Arial" w:cs="Arial"/>
          <w:sz w:val="20"/>
          <w:szCs w:val="20"/>
        </w:rPr>
      </w:pPr>
      <w:r w:rsidRPr="00F51985">
        <w:rPr>
          <w:rFonts w:ascii="Arial" w:hAnsi="Arial" w:cs="Arial"/>
          <w:sz w:val="20"/>
          <w:szCs w:val="20"/>
        </w:rPr>
        <w:t>Zionists -- (Dan Freeman-</w:t>
      </w:r>
      <w:proofErr w:type="spellStart"/>
      <w:r w:rsidRPr="00F51985">
        <w:rPr>
          <w:rFonts w:ascii="Arial" w:hAnsi="Arial" w:cs="Arial"/>
          <w:sz w:val="20"/>
          <w:szCs w:val="20"/>
        </w:rPr>
        <w:t>Maloy</w:t>
      </w:r>
      <w:proofErr w:type="spellEnd"/>
      <w:r w:rsidRPr="00F51985">
        <w:rPr>
          <w:rFonts w:ascii="Arial" w:hAnsi="Arial" w:cs="Arial"/>
          <w:sz w:val="20"/>
          <w:szCs w:val="20"/>
        </w:rPr>
        <w:t xml:space="preserve"> quoting David </w:t>
      </w:r>
      <w:proofErr w:type="spellStart"/>
      <w:r w:rsidRPr="00F51985">
        <w:rPr>
          <w:rFonts w:ascii="Arial" w:hAnsi="Arial" w:cs="Arial"/>
          <w:sz w:val="20"/>
          <w:szCs w:val="20"/>
        </w:rPr>
        <w:t>Bercuson</w:t>
      </w:r>
      <w:proofErr w:type="spellEnd"/>
      <w:r w:rsidRPr="00F51985">
        <w:rPr>
          <w:rFonts w:ascii="Arial" w:hAnsi="Arial" w:cs="Arial"/>
          <w:sz w:val="20"/>
          <w:szCs w:val="20"/>
        </w:rPr>
        <w:t>) -- carried out terrorist activiti</w:t>
      </w:r>
      <w:r w:rsidR="00DF7A9B">
        <w:rPr>
          <w:rFonts w:ascii="Arial" w:hAnsi="Arial" w:cs="Arial"/>
          <w:sz w:val="20"/>
          <w:szCs w:val="20"/>
        </w:rPr>
        <w:t>es and operations   . . .  to</w:t>
      </w:r>
      <w:r w:rsidRPr="00F51985">
        <w:rPr>
          <w:rFonts w:ascii="Arial" w:hAnsi="Arial" w:cs="Arial"/>
          <w:sz w:val="20"/>
          <w:szCs w:val="20"/>
        </w:rPr>
        <w:t xml:space="preserve"> ethnically cleanse </w:t>
      </w:r>
      <w:r w:rsidR="00DF7A9B">
        <w:rPr>
          <w:rFonts w:ascii="Arial" w:hAnsi="Arial" w:cs="Arial"/>
          <w:sz w:val="20"/>
          <w:szCs w:val="20"/>
        </w:rPr>
        <w:t xml:space="preserve">   . . .   </w:t>
      </w:r>
      <w:r w:rsidRPr="00F51985">
        <w:rPr>
          <w:rFonts w:ascii="Arial" w:hAnsi="Arial" w:cs="Arial"/>
          <w:sz w:val="20"/>
          <w:szCs w:val="20"/>
        </w:rPr>
        <w:t>Many well-known terrorists are</w:t>
      </w:r>
      <w:r w:rsidR="00DF7A9B">
        <w:rPr>
          <w:rFonts w:ascii="Arial" w:hAnsi="Arial" w:cs="Arial"/>
          <w:sz w:val="20"/>
          <w:szCs w:val="20"/>
        </w:rPr>
        <w:t xml:space="preserve"> recognized as Israeli heroes</w:t>
      </w:r>
      <w:r w:rsidRPr="00F51985">
        <w:rPr>
          <w:rFonts w:ascii="Arial" w:hAnsi="Arial" w:cs="Arial"/>
          <w:sz w:val="20"/>
          <w:szCs w:val="20"/>
        </w:rPr>
        <w:t xml:space="preserve">, amongst them Israeli prime ministers. </w:t>
      </w:r>
      <w:r w:rsidR="00DF7A9B">
        <w:rPr>
          <w:rFonts w:ascii="Arial" w:hAnsi="Arial" w:cs="Arial"/>
          <w:sz w:val="20"/>
          <w:szCs w:val="20"/>
        </w:rPr>
        <w:t xml:space="preserve">  . . .   </w:t>
      </w:r>
    </w:p>
    <w:p w:rsidR="00DF7A9B" w:rsidRDefault="00DF7A9B" w:rsidP="00F51985">
      <w:pPr>
        <w:rPr>
          <w:rFonts w:ascii="Arial" w:hAnsi="Arial" w:cs="Arial"/>
          <w:sz w:val="20"/>
          <w:szCs w:val="20"/>
        </w:rPr>
      </w:pPr>
    </w:p>
    <w:p w:rsidR="00DF7A9B" w:rsidRDefault="00DF7A9B" w:rsidP="00F51985">
      <w:pPr>
        <w:rPr>
          <w:rFonts w:ascii="Arial" w:hAnsi="Arial" w:cs="Arial"/>
          <w:sz w:val="20"/>
          <w:szCs w:val="20"/>
        </w:rPr>
      </w:pPr>
    </w:p>
    <w:p w:rsidR="00DF7A9B" w:rsidRPr="00F51985" w:rsidRDefault="00DF7A9B" w:rsidP="00DF7A9B">
      <w:pPr>
        <w:ind w:firstLine="720"/>
        <w:rPr>
          <w:rFonts w:ascii="Arial" w:hAnsi="Arial" w:cs="Arial"/>
          <w:sz w:val="20"/>
          <w:szCs w:val="20"/>
        </w:rPr>
      </w:pPr>
      <w:r>
        <w:rPr>
          <w:rFonts w:ascii="Arial" w:hAnsi="Arial" w:cs="Arial"/>
          <w:sz w:val="20"/>
          <w:szCs w:val="20"/>
        </w:rPr>
        <w:lastRenderedPageBreak/>
        <w:t xml:space="preserve">. . .    </w:t>
      </w:r>
      <w:r w:rsidR="00F51985" w:rsidRPr="00F51985">
        <w:rPr>
          <w:rFonts w:ascii="Arial" w:hAnsi="Arial" w:cs="Arial"/>
          <w:sz w:val="20"/>
          <w:szCs w:val="20"/>
        </w:rPr>
        <w:t xml:space="preserve">The recent Israeli wars and ongoing campaigns of terror are nothing but means to fully </w:t>
      </w:r>
      <w:r>
        <w:rPr>
          <w:rFonts w:ascii="Arial" w:hAnsi="Arial" w:cs="Arial"/>
          <w:sz w:val="20"/>
          <w:szCs w:val="20"/>
        </w:rPr>
        <w:t xml:space="preserve">realize the Zionist project </w:t>
      </w:r>
      <w:r w:rsidR="00F51985" w:rsidRPr="00F51985">
        <w:rPr>
          <w:rFonts w:ascii="Arial" w:hAnsi="Arial" w:cs="Arial"/>
          <w:sz w:val="20"/>
          <w:szCs w:val="20"/>
        </w:rPr>
        <w:t xml:space="preserve">failed to achieve. </w:t>
      </w:r>
      <w:r>
        <w:rPr>
          <w:rFonts w:ascii="Arial" w:hAnsi="Arial" w:cs="Arial"/>
          <w:sz w:val="20"/>
          <w:szCs w:val="20"/>
        </w:rPr>
        <w:t xml:space="preserve">    . . .    </w:t>
      </w:r>
    </w:p>
    <w:p w:rsidR="00DF7A9B" w:rsidRDefault="00DF7A9B" w:rsidP="00F51985">
      <w:pPr>
        <w:rPr>
          <w:rFonts w:ascii="Arial" w:hAnsi="Arial" w:cs="Arial"/>
          <w:sz w:val="20"/>
          <w:szCs w:val="20"/>
        </w:rPr>
      </w:pPr>
    </w:p>
    <w:p w:rsidR="00DF7A9B" w:rsidRDefault="00DF7A9B" w:rsidP="00F51985">
      <w:pPr>
        <w:rPr>
          <w:rFonts w:ascii="Arial" w:hAnsi="Arial" w:cs="Arial"/>
          <w:sz w:val="20"/>
          <w:szCs w:val="20"/>
        </w:rPr>
      </w:pPr>
    </w:p>
    <w:p w:rsidR="00F51985" w:rsidRDefault="00DF7A9B" w:rsidP="00DF7A9B">
      <w:pPr>
        <w:ind w:firstLine="720"/>
        <w:rPr>
          <w:rFonts w:ascii="Arial" w:hAnsi="Arial" w:cs="Arial"/>
          <w:sz w:val="20"/>
          <w:szCs w:val="20"/>
        </w:rPr>
      </w:pPr>
      <w:r>
        <w:rPr>
          <w:rFonts w:ascii="Arial" w:hAnsi="Arial" w:cs="Arial"/>
          <w:sz w:val="20"/>
          <w:szCs w:val="20"/>
        </w:rPr>
        <w:t xml:space="preserve">[Benny] </w:t>
      </w:r>
      <w:r w:rsidR="00F51985" w:rsidRPr="00F51985">
        <w:rPr>
          <w:rFonts w:ascii="Arial" w:hAnsi="Arial" w:cs="Arial"/>
          <w:sz w:val="20"/>
          <w:szCs w:val="20"/>
        </w:rPr>
        <w:t>Morris uses official Israeli documents to refute the myth that Palestinians fled under the orders of Arab leaders. He chronicles the acts of terrorism, rapes, massacres, and ethnic cleansing that went on with a wink and a nod from Zionist leaders eager to acquire land without its people.</w:t>
      </w:r>
      <w:r>
        <w:rPr>
          <w:rFonts w:ascii="Arial" w:hAnsi="Arial" w:cs="Arial"/>
          <w:sz w:val="20"/>
          <w:szCs w:val="20"/>
        </w:rPr>
        <w:t xml:space="preserve">   . . .   </w:t>
      </w:r>
      <w:r w:rsidR="00F51985" w:rsidRPr="00F51985">
        <w:rPr>
          <w:rFonts w:ascii="Arial" w:hAnsi="Arial" w:cs="Arial"/>
          <w:sz w:val="20"/>
          <w:szCs w:val="20"/>
        </w:rPr>
        <w:t xml:space="preserve"> </w:t>
      </w:r>
    </w:p>
    <w:p w:rsidR="00DF7A9B" w:rsidRDefault="00DF7A9B" w:rsidP="00DF7A9B">
      <w:pPr>
        <w:ind w:firstLine="720"/>
        <w:rPr>
          <w:rFonts w:ascii="Arial" w:hAnsi="Arial" w:cs="Arial"/>
          <w:sz w:val="20"/>
          <w:szCs w:val="20"/>
        </w:rPr>
      </w:pPr>
    </w:p>
    <w:p w:rsidR="00DF7A9B" w:rsidRPr="00F51985" w:rsidRDefault="00DF7A9B" w:rsidP="00DF7A9B">
      <w:pPr>
        <w:ind w:firstLine="720"/>
        <w:rPr>
          <w:rFonts w:ascii="Arial" w:hAnsi="Arial" w:cs="Arial"/>
          <w:sz w:val="20"/>
          <w:szCs w:val="20"/>
        </w:rPr>
      </w:pPr>
    </w:p>
    <w:p w:rsidR="00CB6720" w:rsidRPr="00F51985" w:rsidRDefault="00DF7A9B" w:rsidP="00DF7A9B">
      <w:pPr>
        <w:ind w:firstLine="720"/>
        <w:rPr>
          <w:rFonts w:ascii="Arial" w:hAnsi="Arial" w:cs="Arial"/>
          <w:sz w:val="20"/>
          <w:szCs w:val="20"/>
        </w:rPr>
      </w:pPr>
      <w:r>
        <w:rPr>
          <w:rFonts w:ascii="Arial" w:hAnsi="Arial" w:cs="Arial"/>
          <w:sz w:val="20"/>
          <w:szCs w:val="20"/>
        </w:rPr>
        <w:t xml:space="preserve">. . .  </w:t>
      </w:r>
      <w:r w:rsidR="00F51985" w:rsidRPr="00F51985">
        <w:rPr>
          <w:rFonts w:ascii="Arial" w:hAnsi="Arial" w:cs="Arial"/>
          <w:sz w:val="20"/>
          <w:szCs w:val="20"/>
        </w:rPr>
        <w:t xml:space="preserve">There are concerns that Canada has moved farther away from international law and UN resolutions on the Arab/Israeli conflict. The process of siding with Israel that started under Martin's Liberals has now turned Canada into Israel's cheerleader, overtaking the U.S. </w:t>
      </w:r>
      <w:r>
        <w:rPr>
          <w:rFonts w:ascii="Arial" w:hAnsi="Arial" w:cs="Arial"/>
          <w:sz w:val="20"/>
          <w:szCs w:val="20"/>
        </w:rPr>
        <w:t xml:space="preserve">   . . .   </w:t>
      </w:r>
    </w:p>
    <w:p w:rsidR="00F51985" w:rsidRDefault="00F51985" w:rsidP="00F51985">
      <w:pPr>
        <w:rPr>
          <w:rFonts w:cs="Times New Roman"/>
          <w:sz w:val="20"/>
          <w:szCs w:val="20"/>
        </w:rPr>
      </w:pPr>
    </w:p>
    <w:p w:rsidR="00F51985" w:rsidRDefault="00F51985" w:rsidP="00F51985">
      <w:pPr>
        <w:ind w:firstLine="720"/>
        <w:rPr>
          <w:rFonts w:cs="Times New Roman"/>
          <w:sz w:val="20"/>
          <w:szCs w:val="20"/>
        </w:rPr>
      </w:pPr>
      <w:r>
        <w:rPr>
          <w:rFonts w:cs="Times New Roman"/>
          <w:sz w:val="20"/>
          <w:szCs w:val="20"/>
        </w:rPr>
        <w:t xml:space="preserve">--- </w:t>
      </w:r>
      <w:r w:rsidRPr="00F51985">
        <w:rPr>
          <w:rFonts w:cs="Times New Roman"/>
          <w:sz w:val="20"/>
          <w:szCs w:val="20"/>
        </w:rPr>
        <w:t>https://www.commondreams.org/views/2010/05/16/al-nakba-expelled-home-and-native-land-not-history</w:t>
      </w:r>
    </w:p>
    <w:p w:rsidR="00F51985" w:rsidRDefault="00F51985" w:rsidP="00F51985">
      <w:pPr>
        <w:rPr>
          <w:rFonts w:cs="Times New Roman"/>
          <w:sz w:val="20"/>
          <w:szCs w:val="20"/>
        </w:rPr>
      </w:pPr>
    </w:p>
    <w:p w:rsidR="00F51985" w:rsidRDefault="00F51985" w:rsidP="00F51985">
      <w:pPr>
        <w:rPr>
          <w:rFonts w:cs="Times New Roman"/>
          <w:sz w:val="20"/>
          <w:szCs w:val="20"/>
        </w:rPr>
      </w:pPr>
    </w:p>
    <w:p w:rsidR="00F51985" w:rsidRDefault="00F51985" w:rsidP="00F51985">
      <w:pPr>
        <w:rPr>
          <w:rFonts w:cs="Times New Roman"/>
          <w:sz w:val="20"/>
          <w:szCs w:val="20"/>
        </w:rPr>
      </w:pPr>
    </w:p>
    <w:p w:rsidR="00DF7A9B" w:rsidRDefault="00DF7A9B" w:rsidP="00F51985">
      <w:pPr>
        <w:rPr>
          <w:rFonts w:cs="Times New Roman"/>
          <w:sz w:val="20"/>
          <w:szCs w:val="20"/>
        </w:rPr>
      </w:pPr>
    </w:p>
    <w:p w:rsidR="00DF7A9B" w:rsidRDefault="00DF7A9B" w:rsidP="00F51985">
      <w:pPr>
        <w:rPr>
          <w:rFonts w:cs="Times New Roman"/>
          <w:sz w:val="20"/>
          <w:szCs w:val="20"/>
        </w:rPr>
      </w:pPr>
    </w:p>
    <w:p w:rsidR="00DF7A9B" w:rsidRDefault="00DF7A9B" w:rsidP="00F51985">
      <w:pPr>
        <w:rPr>
          <w:rFonts w:cs="Times New Roman"/>
          <w:sz w:val="20"/>
          <w:szCs w:val="20"/>
        </w:rPr>
      </w:pPr>
    </w:p>
    <w:p w:rsidR="00DF7A9B" w:rsidRDefault="00DF7A9B" w:rsidP="00F51985">
      <w:pPr>
        <w:rPr>
          <w:rFonts w:cs="Times New Roman"/>
          <w:sz w:val="20"/>
          <w:szCs w:val="20"/>
        </w:rPr>
      </w:pPr>
    </w:p>
    <w:p w:rsidR="00DF7A9B" w:rsidRDefault="00DF7A9B" w:rsidP="00F51985">
      <w:pPr>
        <w:rPr>
          <w:rFonts w:cs="Times New Roman"/>
          <w:sz w:val="20"/>
          <w:szCs w:val="20"/>
        </w:rPr>
      </w:pPr>
    </w:p>
    <w:p w:rsidR="00A371A9" w:rsidRPr="00A371A9" w:rsidRDefault="00A371A9" w:rsidP="00A371A9">
      <w:pPr>
        <w:rPr>
          <w:rFonts w:cs="Times New Roman"/>
          <w:sz w:val="28"/>
          <w:szCs w:val="28"/>
        </w:rPr>
      </w:pPr>
      <w:r w:rsidRPr="00A371A9">
        <w:rPr>
          <w:rFonts w:cs="Times New Roman"/>
          <w:sz w:val="28"/>
          <w:szCs w:val="28"/>
        </w:rPr>
        <w:t>Israelis forced to confront a guilty secret</w:t>
      </w:r>
    </w:p>
    <w:p w:rsidR="00A371A9" w:rsidRDefault="00A371A9" w:rsidP="00A371A9">
      <w:pPr>
        <w:rPr>
          <w:rFonts w:ascii="Arial" w:hAnsi="Arial" w:cs="Arial"/>
          <w:sz w:val="20"/>
          <w:szCs w:val="20"/>
        </w:rPr>
      </w:pPr>
      <w:r w:rsidRPr="00A371A9">
        <w:rPr>
          <w:rFonts w:ascii="Arial" w:hAnsi="Arial" w:cs="Arial"/>
          <w:sz w:val="20"/>
          <w:szCs w:val="20"/>
        </w:rPr>
        <w:t xml:space="preserve">Jonathan Cook </w:t>
      </w:r>
      <w:r>
        <w:rPr>
          <w:rFonts w:ascii="Arial" w:hAnsi="Arial" w:cs="Arial"/>
          <w:sz w:val="20"/>
          <w:szCs w:val="20"/>
        </w:rPr>
        <w:t xml:space="preserve">    -    </w:t>
      </w:r>
      <w:r w:rsidRPr="00A371A9">
        <w:rPr>
          <w:rFonts w:ascii="Arial" w:hAnsi="Arial" w:cs="Arial"/>
          <w:sz w:val="20"/>
          <w:szCs w:val="20"/>
        </w:rPr>
        <w:t xml:space="preserve">15th May </w:t>
      </w:r>
    </w:p>
    <w:p w:rsidR="00A371A9" w:rsidRDefault="00A371A9" w:rsidP="00A371A9">
      <w:pPr>
        <w:rPr>
          <w:rFonts w:ascii="Arial" w:hAnsi="Arial" w:cs="Arial"/>
          <w:sz w:val="20"/>
          <w:szCs w:val="20"/>
        </w:rPr>
      </w:pPr>
    </w:p>
    <w:p w:rsidR="00A371A9" w:rsidRPr="00A371A9" w:rsidRDefault="00A371A9" w:rsidP="00A371A9">
      <w:pPr>
        <w:rPr>
          <w:rFonts w:ascii="Arial" w:hAnsi="Arial" w:cs="Arial"/>
          <w:sz w:val="20"/>
          <w:szCs w:val="20"/>
        </w:rPr>
      </w:pPr>
    </w:p>
    <w:p w:rsidR="00A371A9" w:rsidRPr="00A371A9" w:rsidRDefault="00A371A9" w:rsidP="00A371A9">
      <w:pPr>
        <w:ind w:firstLine="720"/>
        <w:rPr>
          <w:rFonts w:ascii="Arial" w:hAnsi="Arial" w:cs="Arial"/>
          <w:sz w:val="20"/>
          <w:szCs w:val="20"/>
        </w:rPr>
      </w:pPr>
      <w:r w:rsidRPr="00A371A9">
        <w:rPr>
          <w:rFonts w:ascii="Arial" w:hAnsi="Arial" w:cs="Arial"/>
          <w:sz w:val="20"/>
          <w:szCs w:val="20"/>
        </w:rPr>
        <w:t>For 66 years Israel’s founding generation has lived with a guilty secret, one it successfully concealed from the generations that followed. Forests were planted to hide war crimes. School textbooks mythologized the events surrounding Israel’s creation. The army was blindly venerated as the most moral in the world.</w:t>
      </w:r>
    </w:p>
    <w:p w:rsidR="00A371A9" w:rsidRPr="00A371A9" w:rsidRDefault="00A371A9" w:rsidP="00A371A9">
      <w:pPr>
        <w:rPr>
          <w:rFonts w:ascii="Arial" w:hAnsi="Arial" w:cs="Arial"/>
          <w:sz w:val="20"/>
          <w:szCs w:val="20"/>
        </w:rPr>
      </w:pPr>
    </w:p>
    <w:p w:rsidR="00A371A9" w:rsidRDefault="00A371A9" w:rsidP="00A371A9">
      <w:pPr>
        <w:ind w:firstLine="720"/>
        <w:rPr>
          <w:rFonts w:ascii="Arial" w:hAnsi="Arial" w:cs="Arial"/>
          <w:sz w:val="20"/>
          <w:szCs w:val="20"/>
        </w:rPr>
      </w:pPr>
      <w:r w:rsidRPr="00A371A9">
        <w:rPr>
          <w:rFonts w:ascii="Arial" w:hAnsi="Arial" w:cs="Arial"/>
          <w:sz w:val="20"/>
          <w:szCs w:val="20"/>
        </w:rPr>
        <w:t>Once, Nakba – Arabic for “Catastrophe”, referring to the dispossession of the Palestinian homeland in 1948 – would have failed to register with any but a small number of Israeli Jews. Today, only those who never watch television or read a newspaper can plead ignorance.</w:t>
      </w:r>
      <w:r>
        <w:rPr>
          <w:rFonts w:ascii="Arial" w:hAnsi="Arial" w:cs="Arial"/>
          <w:sz w:val="20"/>
          <w:szCs w:val="20"/>
        </w:rPr>
        <w:t xml:space="preserve">    . . . </w:t>
      </w:r>
      <w:r w:rsidRPr="00A371A9">
        <w:rPr>
          <w:rFonts w:ascii="Arial" w:hAnsi="Arial" w:cs="Arial"/>
          <w:sz w:val="20"/>
          <w:szCs w:val="20"/>
        </w:rPr>
        <w:t xml:space="preserve"> Israeli Jews were trying to enjoy guilt-free street parties last week</w:t>
      </w:r>
      <w:r>
        <w:rPr>
          <w:rFonts w:ascii="Arial" w:hAnsi="Arial" w:cs="Arial"/>
          <w:sz w:val="20"/>
          <w:szCs w:val="20"/>
        </w:rPr>
        <w:t xml:space="preserve">    . . .   </w:t>
      </w:r>
    </w:p>
    <w:p w:rsidR="00A371A9" w:rsidRDefault="00A371A9" w:rsidP="00A371A9">
      <w:pPr>
        <w:ind w:firstLine="720"/>
        <w:rPr>
          <w:rFonts w:ascii="Arial" w:hAnsi="Arial" w:cs="Arial"/>
          <w:sz w:val="20"/>
          <w:szCs w:val="20"/>
        </w:rPr>
      </w:pPr>
    </w:p>
    <w:p w:rsidR="00A371A9" w:rsidRDefault="00A371A9" w:rsidP="00A371A9">
      <w:pPr>
        <w:ind w:firstLine="720"/>
        <w:rPr>
          <w:rFonts w:ascii="Arial" w:hAnsi="Arial" w:cs="Arial"/>
          <w:sz w:val="20"/>
          <w:szCs w:val="20"/>
        </w:rPr>
      </w:pPr>
    </w:p>
    <w:p w:rsidR="00A371A9" w:rsidRDefault="00A371A9" w:rsidP="00A371A9">
      <w:pPr>
        <w:ind w:firstLine="720"/>
        <w:rPr>
          <w:rFonts w:ascii="Arial" w:hAnsi="Arial" w:cs="Arial"/>
          <w:sz w:val="20"/>
          <w:szCs w:val="20"/>
        </w:rPr>
      </w:pPr>
      <w:r>
        <w:rPr>
          <w:rFonts w:ascii="Arial" w:hAnsi="Arial" w:cs="Arial"/>
          <w:sz w:val="20"/>
          <w:szCs w:val="20"/>
        </w:rPr>
        <w:t xml:space="preserve">. . .   </w:t>
      </w:r>
      <w:r w:rsidRPr="00A371A9">
        <w:rPr>
          <w:rFonts w:ascii="Arial" w:hAnsi="Arial" w:cs="Arial"/>
          <w:sz w:val="20"/>
          <w:szCs w:val="20"/>
        </w:rPr>
        <w:t>The assault on Israel’s much cherished national mythology is undoubted. And it reflects the rise of a new generation of Palestinians no longer willing to defer to their more cautious, and traumatized, elders, those who directly experienced the events of 1948.</w:t>
      </w:r>
      <w:r>
        <w:rPr>
          <w:rFonts w:ascii="Arial" w:hAnsi="Arial" w:cs="Arial"/>
          <w:sz w:val="20"/>
          <w:szCs w:val="20"/>
        </w:rPr>
        <w:t xml:space="preserve">     . . .</w:t>
      </w:r>
    </w:p>
    <w:p w:rsidR="00A371A9" w:rsidRDefault="00A371A9" w:rsidP="00A371A9">
      <w:pPr>
        <w:ind w:firstLine="720"/>
        <w:rPr>
          <w:rFonts w:ascii="Arial" w:hAnsi="Arial" w:cs="Arial"/>
          <w:sz w:val="20"/>
          <w:szCs w:val="20"/>
        </w:rPr>
      </w:pPr>
    </w:p>
    <w:p w:rsidR="00A371A9" w:rsidRPr="00A371A9" w:rsidRDefault="00A371A9" w:rsidP="00A371A9">
      <w:pPr>
        <w:ind w:firstLine="720"/>
        <w:rPr>
          <w:rFonts w:ascii="Arial" w:hAnsi="Arial" w:cs="Arial"/>
          <w:sz w:val="20"/>
          <w:szCs w:val="20"/>
        </w:rPr>
      </w:pPr>
      <w:r w:rsidRPr="00A371A9">
        <w:rPr>
          <w:rFonts w:ascii="Arial" w:hAnsi="Arial" w:cs="Arial"/>
          <w:sz w:val="20"/>
          <w:szCs w:val="20"/>
        </w:rPr>
        <w:t xml:space="preserve"> </w:t>
      </w:r>
    </w:p>
    <w:p w:rsidR="00A371A9" w:rsidRPr="00A371A9" w:rsidRDefault="00A371A9" w:rsidP="00A371A9">
      <w:pPr>
        <w:ind w:firstLine="720"/>
        <w:rPr>
          <w:rFonts w:ascii="Arial" w:hAnsi="Arial" w:cs="Arial"/>
          <w:sz w:val="20"/>
          <w:szCs w:val="20"/>
        </w:rPr>
      </w:pPr>
      <w:r>
        <w:rPr>
          <w:rFonts w:ascii="Arial" w:hAnsi="Arial" w:cs="Arial"/>
          <w:sz w:val="20"/>
          <w:szCs w:val="20"/>
        </w:rPr>
        <w:t xml:space="preserve">. . .   </w:t>
      </w:r>
      <w:r w:rsidRPr="00A371A9">
        <w:rPr>
          <w:rFonts w:ascii="Arial" w:hAnsi="Arial" w:cs="Arial"/>
          <w:sz w:val="20"/>
          <w:szCs w:val="20"/>
        </w:rPr>
        <w:t xml:space="preserve">The size of the march to </w:t>
      </w:r>
      <w:proofErr w:type="spellStart"/>
      <w:r w:rsidRPr="00A371A9">
        <w:rPr>
          <w:rFonts w:ascii="Arial" w:hAnsi="Arial" w:cs="Arial"/>
          <w:sz w:val="20"/>
          <w:szCs w:val="20"/>
        </w:rPr>
        <w:t>Lubya</w:t>
      </w:r>
      <w:proofErr w:type="spellEnd"/>
      <w:r w:rsidRPr="00A371A9">
        <w:rPr>
          <w:rFonts w:ascii="Arial" w:hAnsi="Arial" w:cs="Arial"/>
          <w:sz w:val="20"/>
          <w:szCs w:val="20"/>
        </w:rPr>
        <w:t xml:space="preserve"> and the proliferation of these initiatives are a gauge of how Palestinians are no longer prepared to defer to the Palestinian leadership on the refugee issue or wait for an interminable peace process to make meaningful progress.</w:t>
      </w:r>
      <w:r>
        <w:rPr>
          <w:rFonts w:ascii="Arial" w:hAnsi="Arial" w:cs="Arial"/>
          <w:sz w:val="20"/>
          <w:szCs w:val="20"/>
        </w:rPr>
        <w:t xml:space="preserve"> </w:t>
      </w:r>
      <w:r w:rsidRPr="00A371A9">
        <w:rPr>
          <w:rFonts w:ascii="Arial" w:hAnsi="Arial" w:cs="Arial"/>
          <w:sz w:val="20"/>
          <w:szCs w:val="20"/>
        </w:rPr>
        <w:t xml:space="preserve">“The people are sending a message to the leadership in Ramallah that it cannot forget or sideline the right of return,” says </w:t>
      </w:r>
      <w:proofErr w:type="spellStart"/>
      <w:r w:rsidRPr="00A371A9">
        <w:rPr>
          <w:rFonts w:ascii="Arial" w:hAnsi="Arial" w:cs="Arial"/>
          <w:sz w:val="20"/>
          <w:szCs w:val="20"/>
        </w:rPr>
        <w:t>Abir</w:t>
      </w:r>
      <w:proofErr w:type="spellEnd"/>
      <w:r w:rsidRPr="00A371A9">
        <w:rPr>
          <w:rFonts w:ascii="Arial" w:hAnsi="Arial" w:cs="Arial"/>
          <w:sz w:val="20"/>
          <w:szCs w:val="20"/>
        </w:rPr>
        <w:t xml:space="preserve"> </w:t>
      </w:r>
      <w:proofErr w:type="spellStart"/>
      <w:r w:rsidRPr="00A371A9">
        <w:rPr>
          <w:rFonts w:ascii="Arial" w:hAnsi="Arial" w:cs="Arial"/>
          <w:sz w:val="20"/>
          <w:szCs w:val="20"/>
        </w:rPr>
        <w:t>Kopty</w:t>
      </w:r>
      <w:proofErr w:type="spellEnd"/>
      <w:r w:rsidRPr="00A371A9">
        <w:rPr>
          <w:rFonts w:ascii="Arial" w:hAnsi="Arial" w:cs="Arial"/>
          <w:sz w:val="20"/>
          <w:szCs w:val="20"/>
        </w:rPr>
        <w:t xml:space="preserve">, an activist with the </w:t>
      </w:r>
      <w:proofErr w:type="spellStart"/>
      <w:r w:rsidRPr="00A371A9">
        <w:rPr>
          <w:rFonts w:ascii="Arial" w:hAnsi="Arial" w:cs="Arial"/>
          <w:sz w:val="20"/>
          <w:szCs w:val="20"/>
        </w:rPr>
        <w:t>Lubya</w:t>
      </w:r>
      <w:proofErr w:type="spellEnd"/>
      <w:r w:rsidRPr="00A371A9">
        <w:rPr>
          <w:rFonts w:ascii="Arial" w:hAnsi="Arial" w:cs="Arial"/>
          <w:sz w:val="20"/>
          <w:szCs w:val="20"/>
        </w:rPr>
        <w:t xml:space="preserve"> march. “Otherwise we will take the issue into our own hands.”</w:t>
      </w:r>
    </w:p>
    <w:p w:rsidR="00A371A9" w:rsidRPr="00A371A9" w:rsidRDefault="00A371A9" w:rsidP="00A371A9">
      <w:pPr>
        <w:rPr>
          <w:rFonts w:ascii="Arial" w:hAnsi="Arial" w:cs="Arial"/>
          <w:sz w:val="20"/>
          <w:szCs w:val="20"/>
        </w:rPr>
      </w:pPr>
    </w:p>
    <w:p w:rsidR="00DF7A9B" w:rsidRPr="00A371A9" w:rsidRDefault="00A371A9" w:rsidP="00A371A9">
      <w:pPr>
        <w:ind w:firstLine="720"/>
        <w:rPr>
          <w:rFonts w:ascii="Arial" w:hAnsi="Arial" w:cs="Arial"/>
          <w:sz w:val="20"/>
          <w:szCs w:val="20"/>
        </w:rPr>
      </w:pPr>
      <w:r w:rsidRPr="00A371A9">
        <w:rPr>
          <w:rFonts w:ascii="Arial" w:hAnsi="Arial" w:cs="Arial"/>
          <w:sz w:val="20"/>
          <w:szCs w:val="20"/>
        </w:rPr>
        <w:t xml:space="preserve">Meanwhile, progress of a kind is being made with Israeli Jews. Some have come to recognize, however reluctantly, that a tragedy befell the Palestinians with Israel’s creation. </w:t>
      </w:r>
      <w:r>
        <w:rPr>
          <w:rFonts w:ascii="Arial" w:hAnsi="Arial" w:cs="Arial"/>
          <w:sz w:val="20"/>
          <w:szCs w:val="20"/>
        </w:rPr>
        <w:t xml:space="preserve"> </w:t>
      </w:r>
      <w:r w:rsidRPr="00A371A9">
        <w:rPr>
          <w:rFonts w:ascii="Arial" w:hAnsi="Arial" w:cs="Arial"/>
          <w:sz w:val="20"/>
          <w:szCs w:val="20"/>
        </w:rPr>
        <w:t>But, as another march organizer notes</w:t>
      </w:r>
      <w:r>
        <w:rPr>
          <w:rFonts w:ascii="Arial" w:hAnsi="Arial" w:cs="Arial"/>
          <w:sz w:val="20"/>
          <w:szCs w:val="20"/>
        </w:rPr>
        <w:t xml:space="preserve">   . . .    “   . . .    N</w:t>
      </w:r>
      <w:r w:rsidRPr="00A371A9">
        <w:rPr>
          <w:rFonts w:ascii="Arial" w:hAnsi="Arial" w:cs="Arial"/>
          <w:sz w:val="20"/>
          <w:szCs w:val="20"/>
        </w:rPr>
        <w:t>ow they must take responsibility for our suffering and make amends.”</w:t>
      </w:r>
    </w:p>
    <w:p w:rsidR="00A371A9" w:rsidRDefault="00A371A9" w:rsidP="00A371A9">
      <w:pPr>
        <w:rPr>
          <w:rFonts w:cs="Times New Roman"/>
          <w:sz w:val="20"/>
          <w:szCs w:val="20"/>
        </w:rPr>
      </w:pPr>
    </w:p>
    <w:p w:rsidR="00A371A9" w:rsidRDefault="00A371A9" w:rsidP="00A371A9">
      <w:pPr>
        <w:ind w:left="1440" w:firstLine="720"/>
        <w:rPr>
          <w:rFonts w:cs="Times New Roman"/>
          <w:sz w:val="20"/>
          <w:szCs w:val="20"/>
        </w:rPr>
      </w:pPr>
      <w:r>
        <w:rPr>
          <w:rFonts w:cs="Times New Roman"/>
          <w:sz w:val="20"/>
          <w:szCs w:val="20"/>
        </w:rPr>
        <w:t xml:space="preserve">--- </w:t>
      </w:r>
      <w:r w:rsidRPr="00A371A9">
        <w:rPr>
          <w:rFonts w:cs="Times New Roman"/>
          <w:sz w:val="20"/>
          <w:szCs w:val="20"/>
        </w:rPr>
        <w:t>http://www.redressonline.com/2014/05/israelis-forced-to-confront-a-guilty-secret/</w:t>
      </w:r>
    </w:p>
    <w:p w:rsidR="00A371A9" w:rsidRDefault="00A371A9" w:rsidP="00A371A9">
      <w:pPr>
        <w:rPr>
          <w:rFonts w:cs="Times New Roman"/>
          <w:sz w:val="20"/>
          <w:szCs w:val="20"/>
        </w:rPr>
      </w:pPr>
    </w:p>
    <w:p w:rsidR="00A371A9" w:rsidRDefault="00A371A9" w:rsidP="00A371A9">
      <w:pPr>
        <w:rPr>
          <w:rFonts w:cs="Times New Roman"/>
          <w:sz w:val="20"/>
          <w:szCs w:val="20"/>
        </w:rPr>
      </w:pPr>
    </w:p>
    <w:p w:rsidR="00745A09" w:rsidRPr="00DF1200" w:rsidRDefault="00DF1200" w:rsidP="00745A09">
      <w:pPr>
        <w:rPr>
          <w:rFonts w:ascii="Arial" w:hAnsi="Arial" w:cs="Arial"/>
          <w:sz w:val="28"/>
          <w:szCs w:val="28"/>
        </w:rPr>
      </w:pPr>
      <w:r w:rsidRPr="00DF1200">
        <w:rPr>
          <w:rFonts w:cs="Times New Roman"/>
          <w:sz w:val="28"/>
          <w:szCs w:val="28"/>
        </w:rPr>
        <w:lastRenderedPageBreak/>
        <w:t xml:space="preserve">Nakba Week 2016 - </w:t>
      </w:r>
      <w:r w:rsidR="00745A09" w:rsidRPr="00DF1200">
        <w:rPr>
          <w:rFonts w:cs="Times New Roman"/>
          <w:sz w:val="28"/>
          <w:szCs w:val="28"/>
        </w:rPr>
        <w:t xml:space="preserve"> 03 May - 15 May</w:t>
      </w:r>
    </w:p>
    <w:p w:rsidR="00745A09" w:rsidRPr="00DF1200" w:rsidRDefault="00745A09" w:rsidP="00745A09">
      <w:pPr>
        <w:rPr>
          <w:rFonts w:ascii="Arial" w:hAnsi="Arial" w:cs="Arial"/>
          <w:sz w:val="20"/>
          <w:szCs w:val="20"/>
        </w:rPr>
      </w:pPr>
      <w:r w:rsidRPr="00DF1200">
        <w:rPr>
          <w:rFonts w:ascii="Arial" w:hAnsi="Arial" w:cs="Arial"/>
          <w:sz w:val="20"/>
          <w:szCs w:val="20"/>
        </w:rPr>
        <w:t>Nationwide</w:t>
      </w:r>
      <w:r w:rsidR="00DF1200" w:rsidRPr="00DF1200">
        <w:rPr>
          <w:rFonts w:ascii="Arial" w:hAnsi="Arial" w:cs="Arial"/>
          <w:sz w:val="20"/>
          <w:szCs w:val="20"/>
        </w:rPr>
        <w:t xml:space="preserve"> / </w:t>
      </w:r>
      <w:r w:rsidRPr="00DF1200">
        <w:rPr>
          <w:rFonts w:ascii="Arial" w:hAnsi="Arial" w:cs="Arial"/>
          <w:sz w:val="20"/>
          <w:szCs w:val="20"/>
        </w:rPr>
        <w:t>Palestine Solidarity Campaign</w:t>
      </w:r>
      <w:r w:rsidR="00DF1200" w:rsidRPr="00DF1200">
        <w:rPr>
          <w:rFonts w:ascii="Arial" w:hAnsi="Arial" w:cs="Arial"/>
          <w:sz w:val="20"/>
          <w:szCs w:val="20"/>
        </w:rPr>
        <w:t xml:space="preserve">  </w:t>
      </w:r>
    </w:p>
    <w:p w:rsidR="00745A09" w:rsidRPr="00DF1200" w:rsidRDefault="00745A09" w:rsidP="00745A09">
      <w:pPr>
        <w:rPr>
          <w:rFonts w:ascii="Arial" w:hAnsi="Arial" w:cs="Arial"/>
          <w:sz w:val="20"/>
          <w:szCs w:val="20"/>
        </w:rPr>
      </w:pPr>
    </w:p>
    <w:p w:rsidR="00A371A9" w:rsidRDefault="00745A09" w:rsidP="00DF1200">
      <w:pPr>
        <w:ind w:firstLine="720"/>
        <w:rPr>
          <w:rFonts w:ascii="Arial" w:hAnsi="Arial" w:cs="Arial"/>
          <w:sz w:val="20"/>
          <w:szCs w:val="20"/>
        </w:rPr>
      </w:pPr>
      <w:r w:rsidRPr="00DF1200">
        <w:rPr>
          <w:rFonts w:ascii="Arial" w:hAnsi="Arial" w:cs="Arial"/>
          <w:sz w:val="20"/>
          <w:szCs w:val="20"/>
        </w:rPr>
        <w:t>Every year Palestinians mark the Nakba – “catastrophe” in English – when in 1948 around 750,000 Palestinians were forcibly expelled from their homes during the creation of the state of Israel. 500 villages were destroyed in a premediated campaign, and their inhabitants never allowed to return.</w:t>
      </w:r>
      <w:r w:rsidR="00DF1200">
        <w:rPr>
          <w:rFonts w:ascii="Arial" w:hAnsi="Arial" w:cs="Arial"/>
          <w:sz w:val="20"/>
          <w:szCs w:val="20"/>
        </w:rPr>
        <w:t xml:space="preserve">      . . . </w:t>
      </w:r>
    </w:p>
    <w:p w:rsidR="00DF1200" w:rsidRDefault="00DF1200" w:rsidP="00DF1200">
      <w:pPr>
        <w:rPr>
          <w:rFonts w:ascii="Arial" w:hAnsi="Arial" w:cs="Arial"/>
          <w:sz w:val="20"/>
          <w:szCs w:val="20"/>
        </w:rPr>
      </w:pPr>
    </w:p>
    <w:p w:rsidR="00DF1200" w:rsidRPr="00DF1200" w:rsidRDefault="00DF1200" w:rsidP="00DF1200">
      <w:pPr>
        <w:ind w:firstLine="720"/>
        <w:rPr>
          <w:rFonts w:cs="Times New Roman"/>
          <w:sz w:val="20"/>
          <w:szCs w:val="20"/>
        </w:rPr>
      </w:pPr>
      <w:r>
        <w:rPr>
          <w:rFonts w:cs="Times New Roman"/>
          <w:sz w:val="20"/>
          <w:szCs w:val="20"/>
        </w:rPr>
        <w:t xml:space="preserve">--- </w:t>
      </w:r>
      <w:r w:rsidRPr="00DF1200">
        <w:rPr>
          <w:rFonts w:cs="Times New Roman"/>
          <w:sz w:val="20"/>
          <w:szCs w:val="20"/>
        </w:rPr>
        <w:t>http://stopwar.org.uk/index.php/usa-war-on-terror/1939-how-obamas-kill-list-and-drone-attacks-terrorize-an-entire-civilian-population</w:t>
      </w:r>
    </w:p>
    <w:p w:rsidR="00DF1200" w:rsidRDefault="00DF1200" w:rsidP="00DF1200">
      <w:pPr>
        <w:rPr>
          <w:rFonts w:ascii="Arial" w:hAnsi="Arial" w:cs="Arial"/>
          <w:sz w:val="20"/>
          <w:szCs w:val="20"/>
        </w:rPr>
      </w:pPr>
    </w:p>
    <w:p w:rsidR="00DF1200" w:rsidRDefault="00DF1200" w:rsidP="00DF1200">
      <w:pPr>
        <w:rPr>
          <w:rFonts w:ascii="Arial" w:hAnsi="Arial" w:cs="Arial"/>
          <w:sz w:val="20"/>
          <w:szCs w:val="20"/>
        </w:rPr>
      </w:pPr>
    </w:p>
    <w:p w:rsidR="00DF1200" w:rsidRDefault="00DF1200" w:rsidP="00DF1200">
      <w:pPr>
        <w:rPr>
          <w:rFonts w:ascii="Arial" w:hAnsi="Arial" w:cs="Arial"/>
          <w:sz w:val="20"/>
          <w:szCs w:val="20"/>
        </w:rPr>
      </w:pPr>
    </w:p>
    <w:p w:rsidR="00DF1200" w:rsidRDefault="00DF1200" w:rsidP="00DF1200">
      <w:pPr>
        <w:rPr>
          <w:rFonts w:ascii="Arial" w:hAnsi="Arial" w:cs="Arial"/>
          <w:sz w:val="20"/>
          <w:szCs w:val="20"/>
        </w:rPr>
      </w:pPr>
    </w:p>
    <w:p w:rsidR="00DF1200" w:rsidRDefault="00DF1200" w:rsidP="00DF1200">
      <w:pPr>
        <w:rPr>
          <w:rFonts w:ascii="Arial" w:hAnsi="Arial" w:cs="Arial"/>
          <w:sz w:val="20"/>
          <w:szCs w:val="20"/>
        </w:rPr>
      </w:pPr>
    </w:p>
    <w:p w:rsidR="00DF1200" w:rsidRDefault="00DF1200" w:rsidP="00DF1200">
      <w:pPr>
        <w:rPr>
          <w:rFonts w:ascii="Arial" w:hAnsi="Arial" w:cs="Arial"/>
          <w:sz w:val="20"/>
          <w:szCs w:val="20"/>
        </w:rPr>
      </w:pPr>
    </w:p>
    <w:p w:rsidR="00DF1200" w:rsidRDefault="00DF1200" w:rsidP="00DF1200">
      <w:pPr>
        <w:rPr>
          <w:rFonts w:ascii="Arial" w:hAnsi="Arial" w:cs="Arial"/>
          <w:sz w:val="20"/>
          <w:szCs w:val="20"/>
        </w:rPr>
      </w:pPr>
    </w:p>
    <w:p w:rsidR="00AD6DAB" w:rsidRDefault="00AD6DAB" w:rsidP="00DF1200">
      <w:pPr>
        <w:rPr>
          <w:rFonts w:ascii="Arial" w:hAnsi="Arial" w:cs="Arial"/>
          <w:sz w:val="20"/>
          <w:szCs w:val="20"/>
        </w:rPr>
      </w:pPr>
    </w:p>
    <w:p w:rsidR="00AD6DAB" w:rsidRPr="00AD6DAB" w:rsidRDefault="00AD6DAB" w:rsidP="00AD6DAB">
      <w:pPr>
        <w:rPr>
          <w:rFonts w:cs="Times New Roman"/>
          <w:sz w:val="28"/>
          <w:szCs w:val="28"/>
        </w:rPr>
      </w:pPr>
      <w:r w:rsidRPr="00AD6DAB">
        <w:rPr>
          <w:rFonts w:cs="Times New Roman"/>
          <w:sz w:val="28"/>
          <w:szCs w:val="28"/>
        </w:rPr>
        <w:t xml:space="preserve">The Jewish Nakba:   Expulsions, Massacres and Forced Conversions </w:t>
      </w:r>
    </w:p>
    <w:p w:rsidR="00AD6DAB" w:rsidRPr="00AD6DAB" w:rsidRDefault="00AD6DAB" w:rsidP="00AD6DAB">
      <w:pPr>
        <w:rPr>
          <w:rFonts w:ascii="Arial" w:hAnsi="Arial" w:cs="Arial"/>
          <w:sz w:val="20"/>
          <w:szCs w:val="20"/>
        </w:rPr>
      </w:pPr>
      <w:r w:rsidRPr="00AD6DAB">
        <w:rPr>
          <w:rFonts w:ascii="Arial" w:hAnsi="Arial" w:cs="Arial"/>
          <w:sz w:val="20"/>
          <w:szCs w:val="20"/>
        </w:rPr>
        <w:t>Ben-</w:t>
      </w:r>
      <w:proofErr w:type="spellStart"/>
      <w:r w:rsidRPr="00AD6DAB">
        <w:rPr>
          <w:rFonts w:ascii="Arial" w:hAnsi="Arial" w:cs="Arial"/>
          <w:sz w:val="20"/>
          <w:szCs w:val="20"/>
        </w:rPr>
        <w:t>Dror</w:t>
      </w:r>
      <w:proofErr w:type="spellEnd"/>
      <w:r w:rsidRPr="00AD6DAB">
        <w:rPr>
          <w:rFonts w:ascii="Arial" w:hAnsi="Arial" w:cs="Arial"/>
          <w:sz w:val="20"/>
          <w:szCs w:val="20"/>
        </w:rPr>
        <w:t xml:space="preserve"> Yemini </w:t>
      </w:r>
      <w:r>
        <w:rPr>
          <w:rFonts w:ascii="Arial" w:hAnsi="Arial" w:cs="Arial"/>
          <w:sz w:val="20"/>
          <w:szCs w:val="20"/>
        </w:rPr>
        <w:t xml:space="preserve">    -  </w:t>
      </w:r>
      <w:r w:rsidRPr="00AD6DAB">
        <w:rPr>
          <w:rFonts w:ascii="Arial" w:hAnsi="Arial" w:cs="Arial"/>
          <w:sz w:val="20"/>
          <w:szCs w:val="20"/>
        </w:rPr>
        <w:t xml:space="preserve">MAARIV - 15 May </w:t>
      </w:r>
      <w:r>
        <w:rPr>
          <w:rFonts w:ascii="Arial" w:hAnsi="Arial" w:cs="Arial"/>
          <w:sz w:val="20"/>
          <w:szCs w:val="20"/>
        </w:rPr>
        <w:t xml:space="preserve">15, </w:t>
      </w:r>
      <w:r w:rsidRPr="00AD6DAB">
        <w:rPr>
          <w:rFonts w:ascii="Arial" w:hAnsi="Arial" w:cs="Arial"/>
          <w:sz w:val="20"/>
          <w:szCs w:val="20"/>
        </w:rPr>
        <w:t xml:space="preserve">2009 </w:t>
      </w:r>
    </w:p>
    <w:p w:rsidR="00AD6DAB" w:rsidRPr="00AD6DAB" w:rsidRDefault="00AD6DAB" w:rsidP="00AD6DAB">
      <w:pPr>
        <w:rPr>
          <w:rFonts w:ascii="Arial" w:hAnsi="Arial" w:cs="Arial"/>
          <w:sz w:val="20"/>
          <w:szCs w:val="20"/>
        </w:rPr>
      </w:pPr>
    </w:p>
    <w:p w:rsidR="00DF1200" w:rsidRDefault="00AD6DAB" w:rsidP="00AD6DAB">
      <w:pPr>
        <w:ind w:firstLine="720"/>
        <w:rPr>
          <w:rFonts w:ascii="Arial" w:hAnsi="Arial" w:cs="Arial"/>
          <w:sz w:val="20"/>
          <w:szCs w:val="20"/>
        </w:rPr>
      </w:pPr>
      <w:r w:rsidRPr="00AD6DAB">
        <w:rPr>
          <w:rFonts w:ascii="Arial" w:hAnsi="Arial" w:cs="Arial"/>
          <w:sz w:val="20"/>
          <w:szCs w:val="20"/>
        </w:rPr>
        <w:t xml:space="preserve">Each year, the Palestinians mark Nakba Day, the catastrophe that befell them with the establishment of the State of Israel. But the Jews in Arab countries also suffered catastrophe and it was many times worse. </w:t>
      </w:r>
      <w:r>
        <w:rPr>
          <w:rFonts w:ascii="Arial" w:hAnsi="Arial" w:cs="Arial"/>
          <w:sz w:val="20"/>
          <w:szCs w:val="20"/>
        </w:rPr>
        <w:t xml:space="preserve">  . . .</w:t>
      </w:r>
    </w:p>
    <w:p w:rsidR="00AD6DAB" w:rsidRDefault="00AD6DAB" w:rsidP="00AD6DAB">
      <w:pPr>
        <w:rPr>
          <w:rFonts w:ascii="Arial" w:hAnsi="Arial" w:cs="Arial"/>
          <w:sz w:val="20"/>
          <w:szCs w:val="20"/>
        </w:rPr>
      </w:pPr>
    </w:p>
    <w:p w:rsidR="00AD6DAB" w:rsidRDefault="00AD6DAB" w:rsidP="00AD6DAB">
      <w:pPr>
        <w:rPr>
          <w:rFonts w:ascii="Arial" w:hAnsi="Arial" w:cs="Arial"/>
          <w:sz w:val="20"/>
          <w:szCs w:val="20"/>
        </w:rPr>
      </w:pPr>
    </w:p>
    <w:p w:rsidR="00AD6DAB" w:rsidRPr="00AD6DAB" w:rsidRDefault="00AD6DAB" w:rsidP="00AD6DAB">
      <w:pPr>
        <w:ind w:firstLine="720"/>
        <w:rPr>
          <w:rFonts w:ascii="Arial" w:hAnsi="Arial" w:cs="Arial"/>
          <w:sz w:val="20"/>
          <w:szCs w:val="20"/>
        </w:rPr>
      </w:pPr>
      <w:r>
        <w:rPr>
          <w:rFonts w:ascii="Arial" w:hAnsi="Arial" w:cs="Arial"/>
          <w:sz w:val="20"/>
          <w:szCs w:val="20"/>
        </w:rPr>
        <w:t>. . .   I</w:t>
      </w:r>
      <w:r w:rsidRPr="00AD6DAB">
        <w:rPr>
          <w:rFonts w:ascii="Arial" w:hAnsi="Arial" w:cs="Arial"/>
          <w:sz w:val="20"/>
          <w:szCs w:val="20"/>
        </w:rPr>
        <w:t xml:space="preserve">n the 1940s, population exchanges and deportations for the purpose of creating national states were the accepted norm. Tens of millions of people experienced it, but only the Palestinians (and they are not alone in this) have been inflating the myth of the Nakba. </w:t>
      </w:r>
    </w:p>
    <w:p w:rsidR="00AD6DAB" w:rsidRPr="00AD6DAB" w:rsidRDefault="00AD6DAB" w:rsidP="00AD6DAB">
      <w:pPr>
        <w:rPr>
          <w:rFonts w:ascii="Arial" w:hAnsi="Arial" w:cs="Arial"/>
          <w:sz w:val="20"/>
          <w:szCs w:val="20"/>
        </w:rPr>
      </w:pPr>
    </w:p>
    <w:p w:rsidR="00AD6DAB" w:rsidRDefault="00AD6DAB" w:rsidP="00AD6DAB">
      <w:pPr>
        <w:rPr>
          <w:rFonts w:ascii="Arial" w:hAnsi="Arial" w:cs="Arial"/>
          <w:sz w:val="20"/>
          <w:szCs w:val="20"/>
        </w:rPr>
      </w:pPr>
      <w:r w:rsidRPr="00AD6DAB">
        <w:rPr>
          <w:rFonts w:ascii="Arial" w:hAnsi="Arial" w:cs="Arial"/>
          <w:sz w:val="20"/>
          <w:szCs w:val="20"/>
        </w:rPr>
        <w:t xml:space="preserve"> </w:t>
      </w:r>
      <w:r>
        <w:rPr>
          <w:rFonts w:ascii="Arial" w:hAnsi="Arial" w:cs="Arial"/>
          <w:sz w:val="20"/>
          <w:szCs w:val="20"/>
        </w:rPr>
        <w:tab/>
      </w:r>
      <w:r w:rsidRPr="00AD6DAB">
        <w:rPr>
          <w:rFonts w:ascii="Arial" w:hAnsi="Arial" w:cs="Arial"/>
          <w:sz w:val="20"/>
          <w:szCs w:val="20"/>
        </w:rPr>
        <w:t>However, there is another Nakba: the Jewish Nakba. During those same years, there was a long line of slaughters, pogroms, property co</w:t>
      </w:r>
      <w:r>
        <w:rPr>
          <w:rFonts w:ascii="Arial" w:hAnsi="Arial" w:cs="Arial"/>
          <w:sz w:val="20"/>
          <w:szCs w:val="20"/>
        </w:rPr>
        <w:t>nfiscation of and deportations -</w:t>
      </w:r>
      <w:r w:rsidRPr="00AD6DAB">
        <w:rPr>
          <w:rFonts w:ascii="Arial" w:hAnsi="Arial" w:cs="Arial"/>
          <w:sz w:val="20"/>
          <w:szCs w:val="20"/>
        </w:rPr>
        <w:t xml:space="preserve"> against Jews in Islamic countries. </w:t>
      </w:r>
      <w:r>
        <w:rPr>
          <w:rFonts w:ascii="Arial" w:hAnsi="Arial" w:cs="Arial"/>
          <w:sz w:val="20"/>
          <w:szCs w:val="20"/>
        </w:rPr>
        <w:t xml:space="preserve">   . . .   </w:t>
      </w:r>
    </w:p>
    <w:p w:rsidR="00AD6DAB" w:rsidRDefault="00AD6DAB" w:rsidP="00AD6DAB">
      <w:pPr>
        <w:rPr>
          <w:rFonts w:ascii="Arial" w:hAnsi="Arial" w:cs="Arial"/>
          <w:sz w:val="20"/>
          <w:szCs w:val="20"/>
        </w:rPr>
      </w:pPr>
    </w:p>
    <w:p w:rsid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Pr>
          <w:rFonts w:ascii="Arial" w:hAnsi="Arial" w:cs="Arial"/>
          <w:sz w:val="20"/>
          <w:szCs w:val="20"/>
        </w:rPr>
        <w:tab/>
        <w:t xml:space="preserve">. . . </w:t>
      </w:r>
      <w:r w:rsidRPr="00AD6DAB">
        <w:rPr>
          <w:rFonts w:ascii="Arial" w:hAnsi="Arial" w:cs="Arial"/>
          <w:sz w:val="20"/>
          <w:szCs w:val="20"/>
        </w:rPr>
        <w:t xml:space="preserve">The industry of lies has intensified the myth of the Nakba and turned it into the ultimate crime. The Nakba has spawned innumerable publications and conferences, to the point of completely distorting the actual historical process. The Dir Yassin massacre has become one of the milestones in the Palestinian Nakba. There is no need to hide what occurred there (even though the issue of the massacre is in dispute). Innocent people were killed. There were a few other instances of behavior that should be exposed and condemned. </w:t>
      </w:r>
    </w:p>
    <w:p w:rsidR="00AD6DAB" w:rsidRPr="00AD6DAB" w:rsidRDefault="00AD6DAB" w:rsidP="00AD6DAB">
      <w:pPr>
        <w:rPr>
          <w:rFonts w:ascii="Arial" w:hAnsi="Arial" w:cs="Arial"/>
          <w:sz w:val="20"/>
          <w:szCs w:val="20"/>
        </w:rPr>
      </w:pPr>
    </w:p>
    <w:p w:rsidR="00AD6DAB" w:rsidRDefault="00AD6DAB" w:rsidP="00AD6DAB">
      <w:pPr>
        <w:ind w:firstLine="720"/>
        <w:rPr>
          <w:rFonts w:ascii="Arial" w:hAnsi="Arial" w:cs="Arial"/>
          <w:sz w:val="20"/>
          <w:szCs w:val="20"/>
        </w:rPr>
      </w:pPr>
      <w:r w:rsidRPr="00AD6DAB">
        <w:rPr>
          <w:rFonts w:ascii="Arial" w:hAnsi="Arial" w:cs="Arial"/>
          <w:sz w:val="20"/>
          <w:szCs w:val="20"/>
        </w:rPr>
        <w:t xml:space="preserve">A long series of massacres was perpetrated against the Jews in Arab countries. They did not declare war on the countries in which they lived. They were loyal citizens. That did not help them. </w:t>
      </w:r>
      <w:r>
        <w:rPr>
          <w:rFonts w:ascii="Arial" w:hAnsi="Arial" w:cs="Arial"/>
          <w:sz w:val="20"/>
          <w:szCs w:val="20"/>
        </w:rPr>
        <w:t xml:space="preserve">   . . .   </w:t>
      </w:r>
    </w:p>
    <w:p w:rsidR="00AD6DAB" w:rsidRDefault="00AD6DAB" w:rsidP="00AD6DAB">
      <w:pPr>
        <w:ind w:firstLine="720"/>
        <w:rPr>
          <w:rFonts w:ascii="Arial" w:hAnsi="Arial" w:cs="Arial"/>
          <w:sz w:val="20"/>
          <w:szCs w:val="20"/>
        </w:rPr>
      </w:pPr>
    </w:p>
    <w:p w:rsidR="00AD6DAB" w:rsidRPr="00AD6DAB" w:rsidRDefault="00AD6DAB" w:rsidP="00AD6DAB">
      <w:pPr>
        <w:ind w:firstLine="720"/>
        <w:rPr>
          <w:rFonts w:ascii="Arial" w:hAnsi="Arial" w:cs="Arial"/>
          <w:sz w:val="20"/>
          <w:szCs w:val="20"/>
        </w:rPr>
      </w:pPr>
    </w:p>
    <w:p w:rsidR="00AD6DAB" w:rsidRPr="00AD6DAB" w:rsidRDefault="00AD6DAB" w:rsidP="00AD6DAB">
      <w:pPr>
        <w:ind w:firstLine="720"/>
        <w:rPr>
          <w:rFonts w:ascii="Arial" w:hAnsi="Arial" w:cs="Arial"/>
          <w:sz w:val="20"/>
          <w:szCs w:val="20"/>
        </w:rPr>
      </w:pPr>
      <w:r>
        <w:rPr>
          <w:rFonts w:ascii="Arial" w:hAnsi="Arial" w:cs="Arial"/>
          <w:sz w:val="20"/>
          <w:szCs w:val="20"/>
        </w:rPr>
        <w:t xml:space="preserve">. . .   </w:t>
      </w:r>
      <w:r w:rsidRPr="00AD6DAB">
        <w:rPr>
          <w:rFonts w:ascii="Arial" w:hAnsi="Arial" w:cs="Arial"/>
          <w:sz w:val="20"/>
          <w:szCs w:val="20"/>
        </w:rPr>
        <w:t xml:space="preserve">Research that was conducted, among others, by Prof. Irwin Kotler, former Minister of Justice of Canada, shows that the Arab League formulated a bill that would place a series of sanctions on the Jews, including confiscation of property, bank accounts and more. The preamble to the bill states that "All Jews will be considered members of the Jewish minority in the State of Palestine." And if the fate of the Jews of Palestine was sealed, the fate of the Jews in Arab countries was clear. </w:t>
      </w:r>
    </w:p>
    <w:p w:rsidR="00AD6DAB" w:rsidRPr="00AD6DAB" w:rsidRDefault="00AD6DAB" w:rsidP="00AD6DAB">
      <w:pPr>
        <w:rPr>
          <w:rFonts w:ascii="Arial" w:hAnsi="Arial" w:cs="Arial"/>
          <w:sz w:val="20"/>
          <w:szCs w:val="20"/>
        </w:rPr>
      </w:pPr>
    </w:p>
    <w:p w:rsidR="00AD6DAB" w:rsidRPr="00AD6DAB" w:rsidRDefault="00AD6DAB" w:rsidP="00AD6DAB">
      <w:pPr>
        <w:ind w:firstLine="720"/>
        <w:rPr>
          <w:rFonts w:ascii="Arial" w:hAnsi="Arial" w:cs="Arial"/>
          <w:sz w:val="20"/>
          <w:szCs w:val="20"/>
        </w:rPr>
      </w:pPr>
      <w:r w:rsidRPr="00AD6DAB">
        <w:rPr>
          <w:rFonts w:ascii="Arial" w:hAnsi="Arial" w:cs="Arial"/>
          <w:sz w:val="20"/>
          <w:szCs w:val="20"/>
        </w:rPr>
        <w:t xml:space="preserve">The bill was indeed the background to the sanctions against the Jews in Arab countries - sometimes by way of legislation, as happened in Iraq and later in Egypt, and sometimes by taking those </w:t>
      </w:r>
      <w:r w:rsidRPr="00AD6DAB">
        <w:rPr>
          <w:rFonts w:ascii="Arial" w:hAnsi="Arial" w:cs="Arial"/>
          <w:sz w:val="20"/>
          <w:szCs w:val="20"/>
        </w:rPr>
        <w:lastRenderedPageBreak/>
        <w:t xml:space="preserve">measures without the need for any legislation. According to the fabric of lies, the Jews in Arab countries lived peacefully in their environment, under the protection of the government, and it was only because of the Zionist movement and the harm done to the Arabs in Palestine that the Jews began to suffer. </w:t>
      </w:r>
    </w:p>
    <w:p w:rsidR="00AD6DAB" w:rsidRPr="00AD6DAB" w:rsidRDefault="00AD6DAB" w:rsidP="00AD6DAB">
      <w:pPr>
        <w:rPr>
          <w:rFonts w:ascii="Arial" w:hAnsi="Arial" w:cs="Arial"/>
          <w:sz w:val="20"/>
          <w:szCs w:val="20"/>
        </w:rPr>
      </w:pPr>
    </w:p>
    <w:p w:rsidR="00AD6DAB" w:rsidRPr="00AD6DAB" w:rsidRDefault="00AD6DAB" w:rsidP="00AD6DAB">
      <w:pPr>
        <w:ind w:firstLine="720"/>
        <w:rPr>
          <w:rFonts w:ascii="Arial" w:hAnsi="Arial" w:cs="Arial"/>
          <w:sz w:val="20"/>
          <w:szCs w:val="20"/>
        </w:rPr>
      </w:pPr>
      <w:r w:rsidRPr="00AD6DAB">
        <w:rPr>
          <w:rFonts w:ascii="Arial" w:hAnsi="Arial" w:cs="Arial"/>
          <w:sz w:val="20"/>
          <w:szCs w:val="20"/>
        </w:rPr>
        <w:t xml:space="preserve">This lie has been reprised innumerable times. </w:t>
      </w:r>
      <w:r>
        <w:rPr>
          <w:rFonts w:ascii="Arial" w:hAnsi="Arial" w:cs="Arial"/>
          <w:sz w:val="20"/>
          <w:szCs w:val="20"/>
        </w:rPr>
        <w:t xml:space="preserve">   . . .   </w:t>
      </w:r>
      <w:r w:rsidRPr="00AD6DAB">
        <w:rPr>
          <w:rFonts w:ascii="Arial" w:hAnsi="Arial" w:cs="Arial"/>
          <w:sz w:val="20"/>
          <w:szCs w:val="20"/>
        </w:rPr>
        <w:t xml:space="preserve">There were periods in which the Jews enjoyed relative peace under Muslim rule, but those periods were the exceptions. Throughout Jewish history in Muslim lands there were humiliations, expulsions, pogroms and a methodical deprivation of rights. </w:t>
      </w:r>
      <w:r>
        <w:rPr>
          <w:rFonts w:ascii="Arial" w:hAnsi="Arial" w:cs="Arial"/>
          <w:sz w:val="20"/>
          <w:szCs w:val="20"/>
        </w:rPr>
        <w:t xml:space="preserve">   . . .</w:t>
      </w:r>
    </w:p>
    <w:p w:rsidR="00AD6DAB" w:rsidRDefault="00AD6DAB" w:rsidP="00AD6DAB">
      <w:pPr>
        <w:rPr>
          <w:rFonts w:ascii="Arial" w:hAnsi="Arial" w:cs="Arial"/>
          <w:sz w:val="20"/>
          <w:szCs w:val="20"/>
        </w:rPr>
      </w:pPr>
      <w:r w:rsidRPr="00AD6DAB">
        <w:rPr>
          <w:rFonts w:ascii="Arial" w:hAnsi="Arial" w:cs="Arial"/>
          <w:sz w:val="20"/>
          <w:szCs w:val="20"/>
        </w:rPr>
        <w:t xml:space="preserve"> </w:t>
      </w:r>
    </w:p>
    <w:p w:rsidR="00AD6DAB" w:rsidRDefault="00AD6DAB" w:rsidP="00AD6DAB">
      <w:pPr>
        <w:rPr>
          <w:rFonts w:ascii="Arial" w:hAnsi="Arial" w:cs="Arial"/>
          <w:sz w:val="20"/>
          <w:szCs w:val="20"/>
        </w:rPr>
      </w:pPr>
    </w:p>
    <w:p w:rsidR="00AD6DAB" w:rsidRPr="00AD6DAB" w:rsidRDefault="00AD6DAB" w:rsidP="008B41B3">
      <w:pPr>
        <w:ind w:firstLine="720"/>
        <w:rPr>
          <w:rFonts w:ascii="Arial" w:hAnsi="Arial" w:cs="Arial"/>
          <w:sz w:val="20"/>
          <w:szCs w:val="20"/>
        </w:rPr>
      </w:pPr>
      <w:r>
        <w:rPr>
          <w:rFonts w:ascii="Arial" w:hAnsi="Arial" w:cs="Arial"/>
          <w:sz w:val="20"/>
          <w:szCs w:val="20"/>
        </w:rPr>
        <w:t xml:space="preserve">. . .  </w:t>
      </w:r>
      <w:r w:rsidRPr="00AD6DAB">
        <w:rPr>
          <w:rFonts w:ascii="Arial" w:hAnsi="Arial" w:cs="Arial"/>
          <w:sz w:val="20"/>
          <w:szCs w:val="20"/>
        </w:rPr>
        <w:t xml:space="preserve">In 1011 in Cordoba, Spain, under Muslim rule, there were pogroms in which, according to various estimates, from hundreds to thousands were murdered. In 1066 in Grenada, </w:t>
      </w:r>
      <w:proofErr w:type="spellStart"/>
      <w:r w:rsidRPr="00AD6DAB">
        <w:rPr>
          <w:rFonts w:ascii="Arial" w:hAnsi="Arial" w:cs="Arial"/>
          <w:sz w:val="20"/>
          <w:szCs w:val="20"/>
        </w:rPr>
        <w:t>Yosef</w:t>
      </w:r>
      <w:proofErr w:type="spellEnd"/>
      <w:r w:rsidRPr="00AD6DAB">
        <w:rPr>
          <w:rFonts w:ascii="Arial" w:hAnsi="Arial" w:cs="Arial"/>
          <w:sz w:val="20"/>
          <w:szCs w:val="20"/>
        </w:rPr>
        <w:t xml:space="preserve"> </w:t>
      </w:r>
      <w:proofErr w:type="spellStart"/>
      <w:r w:rsidRPr="00AD6DAB">
        <w:rPr>
          <w:rFonts w:ascii="Arial" w:hAnsi="Arial" w:cs="Arial"/>
          <w:sz w:val="20"/>
          <w:szCs w:val="20"/>
        </w:rPr>
        <w:t>Hanagid</w:t>
      </w:r>
      <w:proofErr w:type="spellEnd"/>
      <w:r w:rsidRPr="00AD6DAB">
        <w:rPr>
          <w:rFonts w:ascii="Arial" w:hAnsi="Arial" w:cs="Arial"/>
          <w:sz w:val="20"/>
          <w:szCs w:val="20"/>
        </w:rPr>
        <w:t xml:space="preserve"> was executed, along with between 4,000 and 6,000 other Jews. One of the worst periods of all began in 1148, when the </w:t>
      </w:r>
      <w:proofErr w:type="spellStart"/>
      <w:r w:rsidRPr="00AD6DAB">
        <w:rPr>
          <w:rFonts w:ascii="Arial" w:hAnsi="Arial" w:cs="Arial"/>
          <w:sz w:val="20"/>
          <w:szCs w:val="20"/>
        </w:rPr>
        <w:t>Almohad</w:t>
      </w:r>
      <w:proofErr w:type="spellEnd"/>
      <w:r w:rsidRPr="00AD6DAB">
        <w:rPr>
          <w:rFonts w:ascii="Arial" w:hAnsi="Arial" w:cs="Arial"/>
          <w:sz w:val="20"/>
          <w:szCs w:val="20"/>
        </w:rPr>
        <w:t xml:space="preserve"> dynasty came to power (al </w:t>
      </w:r>
      <w:proofErr w:type="spellStart"/>
      <w:r w:rsidRPr="00AD6DAB">
        <w:rPr>
          <w:rFonts w:ascii="Arial" w:hAnsi="Arial" w:cs="Arial"/>
          <w:sz w:val="20"/>
          <w:szCs w:val="20"/>
        </w:rPr>
        <w:t>Muwahhidūn</w:t>
      </w:r>
      <w:proofErr w:type="spellEnd"/>
      <w:r w:rsidRPr="00AD6DAB">
        <w:rPr>
          <w:rFonts w:ascii="Arial" w:hAnsi="Arial" w:cs="Arial"/>
          <w:sz w:val="20"/>
          <w:szCs w:val="20"/>
        </w:rPr>
        <w:t xml:space="preserve">), and ruled Spain and North Africa during the 12th and 13th centuries. </w:t>
      </w:r>
      <w:r w:rsidR="008B41B3">
        <w:rPr>
          <w:rFonts w:ascii="Arial" w:hAnsi="Arial" w:cs="Arial"/>
          <w:sz w:val="20"/>
          <w:szCs w:val="20"/>
        </w:rPr>
        <w:t xml:space="preserve"> </w:t>
      </w:r>
      <w:r w:rsidRPr="00AD6DAB">
        <w:rPr>
          <w:rFonts w:ascii="Arial" w:hAnsi="Arial" w:cs="Arial"/>
          <w:sz w:val="20"/>
          <w:szCs w:val="20"/>
        </w:rPr>
        <w:t xml:space="preserve">Morocco: The country that suffered from the worst series of massacres. In the 8th century whole communities were wiped out by Idris the First. In 1033, in the city of Fez, 6,000 Jews were murdered by a Muslim mob. The rise of the </w:t>
      </w:r>
      <w:proofErr w:type="spellStart"/>
      <w:r w:rsidRPr="00AD6DAB">
        <w:rPr>
          <w:rFonts w:ascii="Arial" w:hAnsi="Arial" w:cs="Arial"/>
          <w:sz w:val="20"/>
          <w:szCs w:val="20"/>
        </w:rPr>
        <w:t>Almohad</w:t>
      </w:r>
      <w:proofErr w:type="spellEnd"/>
      <w:r w:rsidRPr="00AD6DAB">
        <w:rPr>
          <w:rFonts w:ascii="Arial" w:hAnsi="Arial" w:cs="Arial"/>
          <w:sz w:val="20"/>
          <w:szCs w:val="20"/>
        </w:rPr>
        <w:t xml:space="preserve"> dynasty caused waves of mass murders. According to testimony from that time, 100,000 Jews were slaughtered in Fez and about 120,000 in Marrakesh (this testimony should be viewed with caution). In 1465, another massacre took place in Fez, which spread to other cities in Morocco. </w:t>
      </w: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There were pogroms in </w:t>
      </w:r>
      <w:proofErr w:type="spellStart"/>
      <w:r w:rsidRPr="00AD6DAB">
        <w:rPr>
          <w:rFonts w:ascii="Arial" w:hAnsi="Arial" w:cs="Arial"/>
          <w:sz w:val="20"/>
          <w:szCs w:val="20"/>
        </w:rPr>
        <w:t>Tatuan</w:t>
      </w:r>
      <w:proofErr w:type="spellEnd"/>
      <w:r w:rsidRPr="00AD6DAB">
        <w:rPr>
          <w:rFonts w:ascii="Arial" w:hAnsi="Arial" w:cs="Arial"/>
          <w:sz w:val="20"/>
          <w:szCs w:val="20"/>
        </w:rPr>
        <w:t xml:space="preserve"> in 1790 and 1792, in which children were murdered, women were raped and property was looted. Between 1864 and 1880, there were a series of pogroms against the Jews of Marrakesh, in which hundreds of them were slaughtered. In 1903, there were pogroms in two cities - </w:t>
      </w:r>
      <w:proofErr w:type="spellStart"/>
      <w:r w:rsidRPr="00AD6DAB">
        <w:rPr>
          <w:rFonts w:ascii="Arial" w:hAnsi="Arial" w:cs="Arial"/>
          <w:sz w:val="20"/>
          <w:szCs w:val="20"/>
        </w:rPr>
        <w:t>Taza</w:t>
      </w:r>
      <w:proofErr w:type="spellEnd"/>
      <w:r w:rsidRPr="00AD6DAB">
        <w:rPr>
          <w:rFonts w:ascii="Arial" w:hAnsi="Arial" w:cs="Arial"/>
          <w:sz w:val="20"/>
          <w:szCs w:val="20"/>
        </w:rPr>
        <w:t xml:space="preserve"> and </w:t>
      </w:r>
      <w:proofErr w:type="spellStart"/>
      <w:r w:rsidRPr="00AD6DAB">
        <w:rPr>
          <w:rFonts w:ascii="Arial" w:hAnsi="Arial" w:cs="Arial"/>
          <w:sz w:val="20"/>
          <w:szCs w:val="20"/>
        </w:rPr>
        <w:t>Settat</w:t>
      </w:r>
      <w:proofErr w:type="spellEnd"/>
      <w:r w:rsidRPr="00AD6DAB">
        <w:rPr>
          <w:rFonts w:ascii="Arial" w:hAnsi="Arial" w:cs="Arial"/>
          <w:sz w:val="20"/>
          <w:szCs w:val="20"/>
        </w:rPr>
        <w:t xml:space="preserve">, in which over 40 Jews were killed. </w:t>
      </w: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In 1907, there was a pogrom in Casablanca in which 30 Jews were killed and many women were raped. In 1912, there was another massacre in Fez in which 60 Jews were killed and about 10,000 were left homeless. In 1948, another series of pogroms began against the Jews which led to the slaughter of 42 of them in the cities of Oujda and </w:t>
      </w:r>
      <w:proofErr w:type="spellStart"/>
      <w:r w:rsidRPr="00AD6DAB">
        <w:rPr>
          <w:rFonts w:ascii="Arial" w:hAnsi="Arial" w:cs="Arial"/>
          <w:sz w:val="20"/>
          <w:szCs w:val="20"/>
        </w:rPr>
        <w:t>Jrada</w:t>
      </w:r>
      <w:proofErr w:type="spellEnd"/>
      <w:r w:rsidRPr="00AD6DAB">
        <w:rPr>
          <w:rFonts w:ascii="Arial" w:hAnsi="Arial" w:cs="Arial"/>
          <w:sz w:val="20"/>
          <w:szCs w:val="20"/>
        </w:rPr>
        <w:t xml:space="preserve">. </w:t>
      </w:r>
    </w:p>
    <w:p w:rsidR="00AD6DAB" w:rsidRPr="00AD6DAB" w:rsidRDefault="00AD6DAB" w:rsidP="00AD6DAB">
      <w:pPr>
        <w:rPr>
          <w:rFonts w:ascii="Arial" w:hAnsi="Arial" w:cs="Arial"/>
          <w:sz w:val="20"/>
          <w:szCs w:val="20"/>
        </w:rPr>
      </w:pPr>
    </w:p>
    <w:p w:rsidR="00AD6DAB" w:rsidRPr="00AD6DAB" w:rsidRDefault="00AD6DAB" w:rsidP="008B41B3">
      <w:pPr>
        <w:ind w:firstLine="720"/>
        <w:rPr>
          <w:rFonts w:ascii="Arial" w:hAnsi="Arial" w:cs="Arial"/>
          <w:sz w:val="20"/>
          <w:szCs w:val="20"/>
        </w:rPr>
      </w:pPr>
      <w:r w:rsidRPr="00AD6DAB">
        <w:rPr>
          <w:rFonts w:ascii="Arial" w:hAnsi="Arial" w:cs="Arial"/>
          <w:sz w:val="20"/>
          <w:szCs w:val="20"/>
        </w:rPr>
        <w:t xml:space="preserve">Algeria: A series of massacres occurred in 1805, 1815 and 1830. The situation of the Jews improved with the start of the French conquest in 1830, but that did </w:t>
      </w:r>
      <w:proofErr w:type="spellStart"/>
      <w:r w:rsidRPr="00AD6DAB">
        <w:rPr>
          <w:rFonts w:ascii="Arial" w:hAnsi="Arial" w:cs="Arial"/>
          <w:sz w:val="20"/>
          <w:szCs w:val="20"/>
        </w:rPr>
        <w:t>nor</w:t>
      </w:r>
      <w:proofErr w:type="spellEnd"/>
      <w:r w:rsidRPr="00AD6DAB">
        <w:rPr>
          <w:rFonts w:ascii="Arial" w:hAnsi="Arial" w:cs="Arial"/>
          <w:sz w:val="20"/>
          <w:szCs w:val="20"/>
        </w:rPr>
        <w:t xml:space="preserve"> prevent anti-Jewish outbursts in the 1880s. The situation deteriorated again with the rise of the Vichy government. Even before 1934, the country was permeated by Nazi influences, which led to the slaughter of 25 Jews in the city of Constantine. When it achieved independence in 1962, laws were passed against citizenship for anyone who was not a Muslim and their property was effectively confiscated. Most of the Jews left, usually completely penniless, together w</w:t>
      </w:r>
      <w:r w:rsidR="008B41B3">
        <w:rPr>
          <w:rFonts w:ascii="Arial" w:hAnsi="Arial" w:cs="Arial"/>
          <w:sz w:val="20"/>
          <w:szCs w:val="20"/>
        </w:rPr>
        <w:t>ith the French ("</w:t>
      </w:r>
      <w:proofErr w:type="spellStart"/>
      <w:r w:rsidR="008B41B3">
        <w:rPr>
          <w:rFonts w:ascii="Arial" w:hAnsi="Arial" w:cs="Arial"/>
          <w:sz w:val="20"/>
          <w:szCs w:val="20"/>
        </w:rPr>
        <w:t>pieds</w:t>
      </w:r>
      <w:proofErr w:type="spellEnd"/>
      <w:r w:rsidR="008B41B3">
        <w:rPr>
          <w:rFonts w:ascii="Arial" w:hAnsi="Arial" w:cs="Arial"/>
          <w:sz w:val="20"/>
          <w:szCs w:val="20"/>
        </w:rPr>
        <w:t xml:space="preserve"> noirs").</w:t>
      </w:r>
    </w:p>
    <w:p w:rsidR="00AD6DAB" w:rsidRPr="00AD6DAB" w:rsidRDefault="00AD6DAB" w:rsidP="00AD6DAB">
      <w:pPr>
        <w:rPr>
          <w:rFonts w:ascii="Arial" w:hAnsi="Arial" w:cs="Arial"/>
          <w:sz w:val="20"/>
          <w:szCs w:val="20"/>
        </w:rPr>
      </w:pPr>
    </w:p>
    <w:p w:rsidR="00AD6DAB" w:rsidRPr="00AD6DAB" w:rsidRDefault="00AD6DAB" w:rsidP="008B41B3">
      <w:pPr>
        <w:ind w:firstLine="720"/>
        <w:rPr>
          <w:rFonts w:ascii="Arial" w:hAnsi="Arial" w:cs="Arial"/>
          <w:sz w:val="20"/>
          <w:szCs w:val="20"/>
        </w:rPr>
      </w:pPr>
      <w:r w:rsidRPr="00AD6DAB">
        <w:rPr>
          <w:rFonts w:ascii="Arial" w:hAnsi="Arial" w:cs="Arial"/>
          <w:sz w:val="20"/>
          <w:szCs w:val="20"/>
        </w:rPr>
        <w:t xml:space="preserve">Libya: In 1785, hundreds of Jews were murdered by </w:t>
      </w:r>
      <w:proofErr w:type="spellStart"/>
      <w:r w:rsidRPr="00AD6DAB">
        <w:rPr>
          <w:rFonts w:ascii="Arial" w:hAnsi="Arial" w:cs="Arial"/>
          <w:sz w:val="20"/>
          <w:szCs w:val="20"/>
        </w:rPr>
        <w:t>Burza</w:t>
      </w:r>
      <w:proofErr w:type="spellEnd"/>
      <w:r w:rsidRPr="00AD6DAB">
        <w:rPr>
          <w:rFonts w:ascii="Arial" w:hAnsi="Arial" w:cs="Arial"/>
          <w:sz w:val="20"/>
          <w:szCs w:val="20"/>
        </w:rPr>
        <w:t xml:space="preserve"> Pasha. The Nazi influences caused an intensification of the harassment of Jews. Jewish property in Benghazi was plundered, thousands were sent to camps and about 500 Jews were killed. In 1945, at the end of World War II, a program against the Jews began and the number of murdered reached 140. The New York Times reported the horrible scenes of babies and old people who had been beaten to death. In the riots that broke out in 1948, the Jews were more prepared, so only 14 were killed. Following the Six Day War, riots broke out once again and 17 Jews were slaughtered. </w:t>
      </w:r>
    </w:p>
    <w:p w:rsidR="00AD6DAB" w:rsidRPr="00AD6DAB" w:rsidRDefault="00AD6DAB" w:rsidP="00AD6DAB">
      <w:pPr>
        <w:rPr>
          <w:rFonts w:ascii="Arial" w:hAnsi="Arial" w:cs="Arial"/>
          <w:sz w:val="20"/>
          <w:szCs w:val="20"/>
        </w:rPr>
      </w:pPr>
    </w:p>
    <w:p w:rsidR="00AD6DAB" w:rsidRPr="00AD6DAB" w:rsidRDefault="00AD6DAB" w:rsidP="008B41B3">
      <w:pPr>
        <w:ind w:firstLine="720"/>
        <w:rPr>
          <w:rFonts w:ascii="Arial" w:hAnsi="Arial" w:cs="Arial"/>
          <w:sz w:val="20"/>
          <w:szCs w:val="20"/>
        </w:rPr>
      </w:pPr>
      <w:r w:rsidRPr="00AD6DAB">
        <w:rPr>
          <w:rFonts w:ascii="Arial" w:hAnsi="Arial" w:cs="Arial"/>
          <w:sz w:val="20"/>
          <w:szCs w:val="20"/>
        </w:rPr>
        <w:t xml:space="preserve">Iraq: a massacre occurred in Basra in 1776. The situation of the Jews improved under British rule in 1917, but this improvement ended with Iraq's independence in 1932. The German influences increased and reached a peak in 1941 in the pogrom known as </w:t>
      </w:r>
      <w:proofErr w:type="spellStart"/>
      <w:r w:rsidRPr="00AD6DAB">
        <w:rPr>
          <w:rFonts w:ascii="Arial" w:hAnsi="Arial" w:cs="Arial"/>
          <w:sz w:val="20"/>
          <w:szCs w:val="20"/>
        </w:rPr>
        <w:t>Farhud</w:t>
      </w:r>
      <w:proofErr w:type="spellEnd"/>
      <w:r w:rsidRPr="00AD6DAB">
        <w:rPr>
          <w:rFonts w:ascii="Arial" w:hAnsi="Arial" w:cs="Arial"/>
          <w:sz w:val="20"/>
          <w:szCs w:val="20"/>
        </w:rPr>
        <w:t xml:space="preserve">, in which 182 Jews were slaughtered (according to historian </w:t>
      </w:r>
      <w:proofErr w:type="spellStart"/>
      <w:r w:rsidRPr="00AD6DAB">
        <w:rPr>
          <w:rFonts w:ascii="Arial" w:hAnsi="Arial" w:cs="Arial"/>
          <w:sz w:val="20"/>
          <w:szCs w:val="20"/>
        </w:rPr>
        <w:t>Elie</w:t>
      </w:r>
      <w:proofErr w:type="spellEnd"/>
      <w:r w:rsidRPr="00AD6DAB">
        <w:rPr>
          <w:rFonts w:ascii="Arial" w:hAnsi="Arial" w:cs="Arial"/>
          <w:sz w:val="20"/>
          <w:szCs w:val="20"/>
        </w:rPr>
        <w:t xml:space="preserve"> </w:t>
      </w:r>
      <w:proofErr w:type="spellStart"/>
      <w:r w:rsidRPr="00AD6DAB">
        <w:rPr>
          <w:rFonts w:ascii="Arial" w:hAnsi="Arial" w:cs="Arial"/>
          <w:sz w:val="20"/>
          <w:szCs w:val="20"/>
        </w:rPr>
        <w:t>Kedourie</w:t>
      </w:r>
      <w:proofErr w:type="spellEnd"/>
      <w:r w:rsidRPr="00AD6DAB">
        <w:rPr>
          <w:rFonts w:ascii="Arial" w:hAnsi="Arial" w:cs="Arial"/>
          <w:sz w:val="20"/>
          <w:szCs w:val="20"/>
        </w:rPr>
        <w:t>, 600 people were actually murdered) and tho</w:t>
      </w:r>
      <w:r w:rsidR="008B41B3">
        <w:rPr>
          <w:rFonts w:ascii="Arial" w:hAnsi="Arial" w:cs="Arial"/>
          <w:sz w:val="20"/>
          <w:szCs w:val="20"/>
        </w:rPr>
        <w:t>usands of houses were pillaged.</w:t>
      </w: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Those were the days of Haj Amin al Husseini, who preached violence against the Jews. After the establishment of the State of Israel, the Iraqi parliament acted according to the Arab League bill in 1950 and froze the assets of Jews. Sanctions were imposed on those who remained in Iraq. The </w:t>
      </w:r>
      <w:proofErr w:type="spellStart"/>
      <w:r w:rsidRPr="00AD6DAB">
        <w:rPr>
          <w:rFonts w:ascii="Arial" w:hAnsi="Arial" w:cs="Arial"/>
          <w:sz w:val="20"/>
          <w:szCs w:val="20"/>
        </w:rPr>
        <w:t>Farhud</w:t>
      </w:r>
      <w:proofErr w:type="spellEnd"/>
      <w:r w:rsidRPr="00AD6DAB">
        <w:rPr>
          <w:rFonts w:ascii="Arial" w:hAnsi="Arial" w:cs="Arial"/>
          <w:sz w:val="20"/>
          <w:szCs w:val="20"/>
        </w:rPr>
        <w:t xml:space="preserve"> </w:t>
      </w:r>
      <w:r w:rsidRPr="00AD6DAB">
        <w:rPr>
          <w:rFonts w:ascii="Arial" w:hAnsi="Arial" w:cs="Arial"/>
          <w:sz w:val="20"/>
          <w:szCs w:val="20"/>
        </w:rPr>
        <w:lastRenderedPageBreak/>
        <w:t xml:space="preserve">massacre and the harassment from 1946 to 1949 turned the Iraqi Jews into exiles and refugees to all intents and purposes. The few thousand who remained in Iraq suffered from harsh edicts. In 1967, 14 of them were sentenced to death on trumped up charges of espionage. Among them were 11 Jews. Radio Iraq invited the masses to the hanging festivities. </w:t>
      </w:r>
    </w:p>
    <w:p w:rsidR="00AD6DAB" w:rsidRPr="00AD6DAB" w:rsidRDefault="00AD6DAB" w:rsidP="00AD6DAB">
      <w:pPr>
        <w:rPr>
          <w:rFonts w:ascii="Arial" w:hAnsi="Arial" w:cs="Arial"/>
          <w:sz w:val="20"/>
          <w:szCs w:val="20"/>
        </w:rPr>
      </w:pPr>
    </w:p>
    <w:p w:rsidR="00AD6DAB" w:rsidRPr="00AD6DAB" w:rsidRDefault="00AD6DAB" w:rsidP="008B41B3">
      <w:pPr>
        <w:ind w:firstLine="720"/>
        <w:rPr>
          <w:rFonts w:ascii="Arial" w:hAnsi="Arial" w:cs="Arial"/>
          <w:sz w:val="20"/>
          <w:szCs w:val="20"/>
        </w:rPr>
      </w:pPr>
      <w:r w:rsidRPr="00AD6DAB">
        <w:rPr>
          <w:rFonts w:ascii="Arial" w:hAnsi="Arial" w:cs="Arial"/>
          <w:sz w:val="20"/>
          <w:szCs w:val="20"/>
        </w:rPr>
        <w:t xml:space="preserve">Syria: The first blood libel in a Muslim country occurred in 1840, and led to the kidnapping and torture of dozens of Jewish children, sometimes to the point of death, and a pogrom against the Jews. In 1986, the Syrian Minister of Defense, Mustafa Talas, published a book, "The Matzah of Zion," in which he claims that the Jews did, indeed, use the blood of a Christian monk to bake matzah. Same old anti-Semitism, new edition. Other pogroms occurred in Aleppo in 1850 and in 1875, in Damascus in 1848 and in 1890, in Beirut in 1862 and in 1874, and in Dir al </w:t>
      </w:r>
      <w:proofErr w:type="spellStart"/>
      <w:r w:rsidRPr="00AD6DAB">
        <w:rPr>
          <w:rFonts w:ascii="Arial" w:hAnsi="Arial" w:cs="Arial"/>
          <w:sz w:val="20"/>
          <w:szCs w:val="20"/>
        </w:rPr>
        <w:t>Kamar</w:t>
      </w:r>
      <w:proofErr w:type="spellEnd"/>
      <w:r w:rsidRPr="00AD6DAB">
        <w:rPr>
          <w:rFonts w:ascii="Arial" w:hAnsi="Arial" w:cs="Arial"/>
          <w:sz w:val="20"/>
          <w:szCs w:val="20"/>
        </w:rPr>
        <w:t xml:space="preserve"> there was another blood libel which also led to a pogrom in 1847. That year, there was a pogrom against the Jews of Jerusalem, which was the result of that blood libel. In 1945, the Jews of Aleppo suffered severe pogroms. 75 Jews were murdered and the community was destroyed. There was a resurgence of the pogrom in 1947, which turned most of the Syrian Jews into refugees. Those who remained there lived for many years as hostages. </w:t>
      </w:r>
    </w:p>
    <w:p w:rsidR="00AD6DAB" w:rsidRPr="00AD6DAB" w:rsidRDefault="00AD6DAB" w:rsidP="00AD6DAB">
      <w:pPr>
        <w:rPr>
          <w:rFonts w:ascii="Arial" w:hAnsi="Arial" w:cs="Arial"/>
          <w:sz w:val="20"/>
          <w:szCs w:val="20"/>
        </w:rPr>
      </w:pPr>
    </w:p>
    <w:p w:rsidR="00AD6DAB" w:rsidRPr="00AD6DAB" w:rsidRDefault="00AD6DAB" w:rsidP="008B41B3">
      <w:pPr>
        <w:ind w:firstLine="720"/>
        <w:rPr>
          <w:rFonts w:ascii="Arial" w:hAnsi="Arial" w:cs="Arial"/>
          <w:sz w:val="20"/>
          <w:szCs w:val="20"/>
        </w:rPr>
      </w:pPr>
      <w:r w:rsidRPr="00AD6DAB">
        <w:rPr>
          <w:rFonts w:ascii="Arial" w:hAnsi="Arial" w:cs="Arial"/>
          <w:sz w:val="20"/>
          <w:szCs w:val="20"/>
        </w:rPr>
        <w:t xml:space="preserve">Iran: There was a pogrom against the Jews of Mashhad in 1839. A mob was incited to attack Jews, and slaughtered almost 40 of them. The rest were forced to convert. That is how the Marranos of Mashhad came into being. In 1910, there was a blood libel in Shiraz in which 30 Jews were murdered and all the Jewish homes were pillaged. </w:t>
      </w:r>
    </w:p>
    <w:p w:rsidR="00AD6DAB" w:rsidRPr="00AD6DAB" w:rsidRDefault="00AD6DAB" w:rsidP="00AD6DAB">
      <w:pPr>
        <w:rPr>
          <w:rFonts w:ascii="Arial" w:hAnsi="Arial" w:cs="Arial"/>
          <w:sz w:val="20"/>
          <w:szCs w:val="20"/>
        </w:rPr>
      </w:pPr>
    </w:p>
    <w:p w:rsidR="00AD6DAB" w:rsidRPr="00AD6DAB" w:rsidRDefault="00AD6DAB" w:rsidP="008B41B3">
      <w:pPr>
        <w:ind w:firstLine="720"/>
        <w:rPr>
          <w:rFonts w:ascii="Arial" w:hAnsi="Arial" w:cs="Arial"/>
          <w:sz w:val="20"/>
          <w:szCs w:val="20"/>
        </w:rPr>
      </w:pPr>
      <w:r w:rsidRPr="00AD6DAB">
        <w:rPr>
          <w:rFonts w:ascii="Arial" w:hAnsi="Arial" w:cs="Arial"/>
          <w:sz w:val="20"/>
          <w:szCs w:val="20"/>
        </w:rPr>
        <w:t xml:space="preserve">Yemen: There were fluctuations in relations that ranged between tolerance and inferior subsistence, between the harassment and pogroms. The </w:t>
      </w:r>
      <w:proofErr w:type="spellStart"/>
      <w:r w:rsidRPr="00AD6DAB">
        <w:rPr>
          <w:rFonts w:ascii="Arial" w:hAnsi="Arial" w:cs="Arial"/>
          <w:sz w:val="20"/>
          <w:szCs w:val="20"/>
        </w:rPr>
        <w:t>Rambam's</w:t>
      </w:r>
      <w:proofErr w:type="spellEnd"/>
      <w:r w:rsidRPr="00AD6DAB">
        <w:rPr>
          <w:rFonts w:ascii="Arial" w:hAnsi="Arial" w:cs="Arial"/>
          <w:sz w:val="20"/>
          <w:szCs w:val="20"/>
        </w:rPr>
        <w:t xml:space="preserve"> Letter to Yemen was sent following a letter he received from the leader of the Yemeni Jews, describing edicts of forced conversion issued against the Jews (1173). There were further waves of </w:t>
      </w:r>
      <w:proofErr w:type="spellStart"/>
      <w:r w:rsidRPr="00AD6DAB">
        <w:rPr>
          <w:rFonts w:ascii="Arial" w:hAnsi="Arial" w:cs="Arial"/>
          <w:sz w:val="20"/>
          <w:szCs w:val="20"/>
        </w:rPr>
        <w:t>apostatization</w:t>
      </w:r>
      <w:proofErr w:type="spellEnd"/>
      <w:r w:rsidRPr="00AD6DAB">
        <w:rPr>
          <w:rFonts w:ascii="Arial" w:hAnsi="Arial" w:cs="Arial"/>
          <w:sz w:val="20"/>
          <w:szCs w:val="20"/>
        </w:rPr>
        <w:t xml:space="preserve"> edicts which cannot be detailed here for lack of space. </w:t>
      </w: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One of the worst milestones was the </w:t>
      </w:r>
      <w:proofErr w:type="spellStart"/>
      <w:r w:rsidRPr="00AD6DAB">
        <w:rPr>
          <w:rFonts w:ascii="Arial" w:hAnsi="Arial" w:cs="Arial"/>
          <w:sz w:val="20"/>
          <w:szCs w:val="20"/>
        </w:rPr>
        <w:t>Mawza</w:t>
      </w:r>
      <w:proofErr w:type="spellEnd"/>
      <w:r w:rsidRPr="00AD6DAB">
        <w:rPr>
          <w:rFonts w:ascii="Arial" w:hAnsi="Arial" w:cs="Arial"/>
          <w:sz w:val="20"/>
          <w:szCs w:val="20"/>
        </w:rPr>
        <w:t xml:space="preserve"> exile. Three years after Imam Al Mahdi took power in 1676, he drove the Jews into one of the most arid districts of Yemen. According to various accounts, 60 - 75% of the Jews died as a result of the exile. Many and varied edicts were imposed on the Jews, the only difference being the severity of the decree. One of the harshest was the Orphans' Edict, which ordered the forced conversion of orphaned children to Islam. In nearby Aden, which was under British rule, pogroms occurred in 1947 which took the lives of 82 Jews. 106 of the 170 shops that were owned by Jews were completely destroyed. Hundreds of houses and all the community's buildings were burned down. </w:t>
      </w:r>
    </w:p>
    <w:p w:rsidR="00AD6DAB" w:rsidRPr="00AD6DAB" w:rsidRDefault="00AD6DAB" w:rsidP="00AD6DAB">
      <w:pPr>
        <w:rPr>
          <w:rFonts w:ascii="Arial" w:hAnsi="Arial" w:cs="Arial"/>
          <w:sz w:val="20"/>
          <w:szCs w:val="20"/>
        </w:rPr>
      </w:pPr>
    </w:p>
    <w:p w:rsidR="00AD6DAB" w:rsidRPr="00AD6DAB" w:rsidRDefault="00AD6DAB" w:rsidP="008B41B3">
      <w:pPr>
        <w:ind w:firstLine="720"/>
        <w:rPr>
          <w:rFonts w:ascii="Arial" w:hAnsi="Arial" w:cs="Arial"/>
          <w:sz w:val="20"/>
          <w:szCs w:val="20"/>
        </w:rPr>
      </w:pPr>
      <w:r w:rsidRPr="00AD6DAB">
        <w:rPr>
          <w:rFonts w:ascii="Arial" w:hAnsi="Arial" w:cs="Arial"/>
          <w:sz w:val="20"/>
          <w:szCs w:val="20"/>
        </w:rPr>
        <w:t xml:space="preserve">Egypt: As in the other Arab countries, the Jews of Egypt also lived with inferior status for hundreds of years. A significant improvement occurred when Muhammad Ali came to power in 1805. The testimony of French diplomat, Edmond Combes, leaves nothing in doubt: "To the Muslims, no race is more worthy of contempt than the Jewish race." Another diplomat added, "The Muslims do not hate any other religion the way they hate that of the Jews." </w:t>
      </w:r>
      <w:r w:rsidR="008B41B3">
        <w:rPr>
          <w:rFonts w:ascii="Arial" w:hAnsi="Arial" w:cs="Arial"/>
          <w:sz w:val="20"/>
          <w:szCs w:val="20"/>
        </w:rPr>
        <w:t xml:space="preserve"> </w:t>
      </w: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Following the blood libel in Damascus, similar libels began to spread in Egypt as well and they caused a series of attacks by incited mobs: in Cairo in 1844, 1890, and in 1901-1902; and Alexandria in 1870, 1882 and in 1901-1907. Similar attacks also occurred in Port Said and in Damanhur. </w:t>
      </w:r>
    </w:p>
    <w:p w:rsidR="00AD6DAB" w:rsidRPr="00AD6DAB" w:rsidRDefault="00AD6DAB" w:rsidP="00AD6DAB">
      <w:pPr>
        <w:rPr>
          <w:rFonts w:ascii="Arial" w:hAnsi="Arial" w:cs="Arial"/>
          <w:sz w:val="20"/>
          <w:szCs w:val="20"/>
        </w:rPr>
      </w:pPr>
    </w:p>
    <w:p w:rsidR="008B41B3"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Later on, there were riots against the Jews at the end of World War II, in 1945, in which 10 were killed and hundreds were injured. In 1947, the Companies Law was passed, which severely damaged Jewish businesses and led t</w:t>
      </w:r>
      <w:r w:rsidR="008B41B3">
        <w:rPr>
          <w:rFonts w:ascii="Arial" w:hAnsi="Arial" w:cs="Arial"/>
          <w:sz w:val="20"/>
          <w:szCs w:val="20"/>
        </w:rPr>
        <w:t>o the confiscation of property.</w:t>
      </w:r>
    </w:p>
    <w:p w:rsidR="008B41B3" w:rsidRDefault="008B41B3" w:rsidP="00AD6DAB">
      <w:pPr>
        <w:rPr>
          <w:rFonts w:ascii="Arial" w:hAnsi="Arial" w:cs="Arial"/>
          <w:sz w:val="20"/>
          <w:szCs w:val="20"/>
        </w:rPr>
      </w:pPr>
    </w:p>
    <w:p w:rsidR="008B41B3" w:rsidRDefault="00AD6DAB" w:rsidP="008B41B3">
      <w:pPr>
        <w:ind w:firstLine="720"/>
        <w:rPr>
          <w:rFonts w:ascii="Arial" w:hAnsi="Arial" w:cs="Arial"/>
          <w:sz w:val="20"/>
          <w:szCs w:val="20"/>
        </w:rPr>
      </w:pPr>
      <w:r w:rsidRPr="00AD6DAB">
        <w:rPr>
          <w:rFonts w:ascii="Arial" w:hAnsi="Arial" w:cs="Arial"/>
          <w:sz w:val="20"/>
          <w:szCs w:val="20"/>
        </w:rPr>
        <w:t>In 1948, following the UN resolution on partition, riots began in Cairo and Alexandria. The dead numbered between 80 and 180. Tens of thousands were forced to leave, many fleeing and abandoning their property. The lot of thos</w:t>
      </w:r>
      <w:r w:rsidR="008B41B3">
        <w:rPr>
          <w:rFonts w:ascii="Arial" w:hAnsi="Arial" w:cs="Arial"/>
          <w:sz w:val="20"/>
          <w:szCs w:val="20"/>
        </w:rPr>
        <w:t>e who remained did not improve.</w:t>
      </w:r>
    </w:p>
    <w:p w:rsidR="008B41B3" w:rsidRDefault="008B41B3" w:rsidP="008B41B3">
      <w:pPr>
        <w:ind w:firstLine="720"/>
        <w:rPr>
          <w:rFonts w:ascii="Arial" w:hAnsi="Arial" w:cs="Arial"/>
          <w:sz w:val="20"/>
          <w:szCs w:val="20"/>
        </w:rPr>
      </w:pPr>
    </w:p>
    <w:p w:rsidR="008B41B3" w:rsidRDefault="00AD6DAB" w:rsidP="008B41B3">
      <w:pPr>
        <w:ind w:firstLine="720"/>
        <w:rPr>
          <w:rFonts w:ascii="Arial" w:hAnsi="Arial" w:cs="Arial"/>
          <w:sz w:val="20"/>
          <w:szCs w:val="20"/>
        </w:rPr>
      </w:pPr>
      <w:r w:rsidRPr="00AD6DAB">
        <w:rPr>
          <w:rFonts w:ascii="Arial" w:hAnsi="Arial" w:cs="Arial"/>
          <w:sz w:val="20"/>
          <w:szCs w:val="20"/>
        </w:rPr>
        <w:lastRenderedPageBreak/>
        <w:t xml:space="preserve">In 1956, a law was passed in Egypt which effectively denied the Jews citizenship, forcing them to leave the country with no property. This was an act of pure expulsion and a mass confiscation of property. </w:t>
      </w:r>
      <w:r w:rsidR="008B41B3">
        <w:rPr>
          <w:rFonts w:ascii="Arial" w:hAnsi="Arial" w:cs="Arial"/>
          <w:sz w:val="20"/>
          <w:szCs w:val="20"/>
        </w:rPr>
        <w:t xml:space="preserve">    . . .</w:t>
      </w:r>
    </w:p>
    <w:p w:rsidR="008B41B3" w:rsidRDefault="008B41B3" w:rsidP="008B41B3">
      <w:pPr>
        <w:ind w:firstLine="720"/>
        <w:rPr>
          <w:rFonts w:ascii="Arial" w:hAnsi="Arial" w:cs="Arial"/>
          <w:sz w:val="20"/>
          <w:szCs w:val="20"/>
        </w:rPr>
      </w:pPr>
    </w:p>
    <w:p w:rsidR="008B41B3" w:rsidRDefault="008B41B3" w:rsidP="008B41B3">
      <w:pPr>
        <w:ind w:firstLine="720"/>
        <w:rPr>
          <w:rFonts w:ascii="Arial" w:hAnsi="Arial" w:cs="Arial"/>
          <w:sz w:val="20"/>
          <w:szCs w:val="20"/>
        </w:rPr>
      </w:pPr>
    </w:p>
    <w:p w:rsidR="008B41B3" w:rsidRPr="00AD6DAB" w:rsidRDefault="008B41B3" w:rsidP="008B41B3">
      <w:pPr>
        <w:ind w:firstLine="720"/>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t xml:space="preserve">. . .   </w:t>
      </w:r>
      <w:r w:rsidRPr="00AD6DAB">
        <w:rPr>
          <w:rFonts w:ascii="Arial" w:hAnsi="Arial" w:cs="Arial"/>
          <w:sz w:val="20"/>
          <w:szCs w:val="20"/>
        </w:rPr>
        <w:t xml:space="preserve">Before the UN vote on partition in November 1947, Egypt's ambassador to the UN, </w:t>
      </w:r>
      <w:proofErr w:type="spellStart"/>
      <w:r w:rsidRPr="00AD6DAB">
        <w:rPr>
          <w:rFonts w:ascii="Arial" w:hAnsi="Arial" w:cs="Arial"/>
          <w:sz w:val="20"/>
          <w:szCs w:val="20"/>
        </w:rPr>
        <w:t>Heykal</w:t>
      </w:r>
      <w:proofErr w:type="spellEnd"/>
      <w:r w:rsidRPr="00AD6DAB">
        <w:rPr>
          <w:rFonts w:ascii="Arial" w:hAnsi="Arial" w:cs="Arial"/>
          <w:sz w:val="20"/>
          <w:szCs w:val="20"/>
        </w:rPr>
        <w:t xml:space="preserve"> Pasha, warned that "The lives of a million Jews in Muslim countries will be in danger if the vote is for partition</w:t>
      </w:r>
      <w:r w:rsidR="008B41B3">
        <w:rPr>
          <w:rFonts w:ascii="Arial" w:hAnsi="Arial" w:cs="Arial"/>
          <w:sz w:val="20"/>
          <w:szCs w:val="20"/>
        </w:rPr>
        <w:t xml:space="preserve"> </w:t>
      </w:r>
      <w:r w:rsidRPr="00AD6DAB">
        <w:rPr>
          <w:rFonts w:ascii="Arial" w:hAnsi="Arial" w:cs="Arial"/>
          <w:sz w:val="20"/>
          <w:szCs w:val="20"/>
        </w:rPr>
        <w:t xml:space="preserve">... if Arab blood is spilled in Palestine, Jewish blood will be spilled elsewhere in the world." </w:t>
      </w: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Four days afterwards, the Iraqi foreign minister, Muhammad </w:t>
      </w:r>
      <w:proofErr w:type="spellStart"/>
      <w:r w:rsidRPr="00AD6DAB">
        <w:rPr>
          <w:rFonts w:ascii="Arial" w:hAnsi="Arial" w:cs="Arial"/>
          <w:sz w:val="20"/>
          <w:szCs w:val="20"/>
        </w:rPr>
        <w:t>Fadil</w:t>
      </w:r>
      <w:proofErr w:type="spellEnd"/>
      <w:r w:rsidRPr="00AD6DAB">
        <w:rPr>
          <w:rFonts w:ascii="Arial" w:hAnsi="Arial" w:cs="Arial"/>
          <w:sz w:val="20"/>
          <w:szCs w:val="20"/>
        </w:rPr>
        <w:t xml:space="preserve"> al </w:t>
      </w:r>
      <w:proofErr w:type="spellStart"/>
      <w:r w:rsidRPr="00AD6DAB">
        <w:rPr>
          <w:rFonts w:ascii="Arial" w:hAnsi="Arial" w:cs="Arial"/>
          <w:sz w:val="20"/>
          <w:szCs w:val="20"/>
        </w:rPr>
        <w:t>Jamali</w:t>
      </w:r>
      <w:proofErr w:type="spellEnd"/>
      <w:r w:rsidRPr="00AD6DAB">
        <w:rPr>
          <w:rFonts w:ascii="Arial" w:hAnsi="Arial" w:cs="Arial"/>
          <w:sz w:val="20"/>
          <w:szCs w:val="20"/>
        </w:rPr>
        <w:t xml:space="preserve"> said that "We will not be able to restrain the masses in the Arab countries, after the harmony in which Jews and Arabs lived together." There was no harmony. There had been a massacre of Jews just a few years earlier. El </w:t>
      </w:r>
      <w:proofErr w:type="spellStart"/>
      <w:r w:rsidRPr="00AD6DAB">
        <w:rPr>
          <w:rFonts w:ascii="Arial" w:hAnsi="Arial" w:cs="Arial"/>
          <w:sz w:val="20"/>
          <w:szCs w:val="20"/>
        </w:rPr>
        <w:t>Jamali</w:t>
      </w:r>
      <w:proofErr w:type="spellEnd"/>
      <w:r w:rsidRPr="00AD6DAB">
        <w:rPr>
          <w:rFonts w:ascii="Arial" w:hAnsi="Arial" w:cs="Arial"/>
          <w:sz w:val="20"/>
          <w:szCs w:val="20"/>
        </w:rPr>
        <w:t xml:space="preserve"> lied, of course. That was the Iraqi government that also encouraged the harassment of Jews and issued orders to confiscate all Jewish property. </w:t>
      </w: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Additionally, the Iraqi leader in those days, Nuri Said, had already presented a plan for expelling the Jews in 1949, even before the hasty actually forced exit of the Jews from Iraq. He also explained that "The Jews are a source of trouble in Iraq. They have no place among us. We must get rid of them as best we were able." Said even presented a plan to lead the Jews via Jordan in order to coerce them into passage to Israel. Jordan objected, but the expulsion was implemented anyway. Said even admitted that this entailed</w:t>
      </w:r>
      <w:r w:rsidR="008B41B3">
        <w:rPr>
          <w:rFonts w:ascii="Arial" w:hAnsi="Arial" w:cs="Arial"/>
          <w:sz w:val="20"/>
          <w:szCs w:val="20"/>
        </w:rPr>
        <w:t xml:space="preserve"> a type of population exchange.</w:t>
      </w:r>
    </w:p>
    <w:p w:rsidR="00AD6DAB" w:rsidRPr="00AD6DAB" w:rsidRDefault="00AD6DAB" w:rsidP="00AD6DAB">
      <w:pPr>
        <w:rPr>
          <w:rFonts w:ascii="Arial" w:hAnsi="Arial" w:cs="Arial"/>
          <w:sz w:val="20"/>
          <w:szCs w:val="20"/>
        </w:rPr>
      </w:pPr>
    </w:p>
    <w:p w:rsidR="00AD6DAB" w:rsidRDefault="00AD6DAB" w:rsidP="008B41B3">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So the massacres, the pogroms and the great expulsion of the Jews was a continuation of their suffering under Muslim rule. There have always been Muslims who came out in defense of the Jews. They are also worthy of mention. That were also periods of prosperity, but it appears that most of the Jewish prosperity, as in Egypt in the 1920s and 1930s, in Algeria in the 19th and 20th centuries, in Iraq in the 1920s was under colonial rule. </w:t>
      </w:r>
      <w:r w:rsidR="008B41B3">
        <w:rPr>
          <w:rFonts w:ascii="Arial" w:hAnsi="Arial" w:cs="Arial"/>
          <w:sz w:val="20"/>
          <w:szCs w:val="20"/>
        </w:rPr>
        <w:t xml:space="preserve">   . . .   </w:t>
      </w:r>
    </w:p>
    <w:p w:rsidR="008B41B3" w:rsidRDefault="008B41B3" w:rsidP="008B41B3">
      <w:pPr>
        <w:rPr>
          <w:rFonts w:ascii="Arial" w:hAnsi="Arial" w:cs="Arial"/>
          <w:sz w:val="20"/>
          <w:szCs w:val="20"/>
        </w:rPr>
      </w:pPr>
    </w:p>
    <w:p w:rsidR="008B41B3" w:rsidRPr="00AD6DAB" w:rsidRDefault="008B41B3" w:rsidP="008B41B3">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t xml:space="preserve">. . .  </w:t>
      </w:r>
      <w:r w:rsidRPr="00AD6DAB">
        <w:rPr>
          <w:rFonts w:ascii="Arial" w:hAnsi="Arial" w:cs="Arial"/>
          <w:sz w:val="20"/>
          <w:szCs w:val="20"/>
        </w:rPr>
        <w:t xml:space="preserve">Let's return to Dir Yassin, the ultimate symbol of the Nakba. We have called it an indecent act and we will repeat that. But we must note that it was preceded by a series of murderous terrorist attacks against the civilian population. Waves of incidents, which are actually pogroms to all intents and purposes, by an incited mob that attacks the civilian population. Thousands of Jews were slaughtered, women, children and the elderly. The Palestinians even murdered their own people. In the great Arab rebellion in the 1930s, 400 Jews and 5,000 Arabs were killed, most of them </w:t>
      </w:r>
      <w:r w:rsidR="008B41B3">
        <w:rPr>
          <w:rFonts w:ascii="Arial" w:hAnsi="Arial" w:cs="Arial"/>
          <w:sz w:val="20"/>
          <w:szCs w:val="20"/>
        </w:rPr>
        <w:t>at the hands of their brothers.</w:t>
      </w:r>
    </w:p>
    <w:p w:rsidR="00AD6DAB" w:rsidRPr="00AD6DAB" w:rsidRDefault="00AD6DAB" w:rsidP="00AD6DAB">
      <w:pPr>
        <w:rPr>
          <w:rFonts w:ascii="Arial" w:hAnsi="Arial" w:cs="Arial"/>
          <w:sz w:val="20"/>
          <w:szCs w:val="20"/>
        </w:rPr>
      </w:pPr>
    </w:p>
    <w:p w:rsidR="008B41B3" w:rsidRDefault="00AD6DAB" w:rsidP="008B41B3">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The months before Dir Yassin were the worst of all. 39 workers were murdered at the Haifa refineries, 50 Jews were killed by car bombs in Jerusalem, and on and on. In total, in the four months between the vote on partition and the declaration of establishment of the State of Israel, 815 Jews were murdered, most of them before the Dir Yassin incident (on April 9, 1948), some afterwards (the slaughter of the convoy to Hadassah, 79 killed, April 13, 1948). Most were civilians. Most died in massacres and terrorist attacks. And that is the real background. Far more murdered Jews. But they have all been forgotten. They should be mentioned. </w:t>
      </w:r>
      <w:r w:rsidR="008B41B3">
        <w:rPr>
          <w:rFonts w:ascii="Arial" w:hAnsi="Arial" w:cs="Arial"/>
          <w:sz w:val="20"/>
          <w:szCs w:val="20"/>
        </w:rPr>
        <w:t xml:space="preserve">    . . .    </w:t>
      </w:r>
    </w:p>
    <w:p w:rsidR="008B41B3" w:rsidRDefault="008B41B3" w:rsidP="008B41B3">
      <w:pPr>
        <w:rPr>
          <w:rFonts w:ascii="Arial" w:hAnsi="Arial" w:cs="Arial"/>
          <w:sz w:val="20"/>
          <w:szCs w:val="20"/>
        </w:rPr>
      </w:pPr>
    </w:p>
    <w:p w:rsidR="008B41B3" w:rsidRPr="00AD6DAB" w:rsidRDefault="008B41B3" w:rsidP="008B41B3">
      <w:pPr>
        <w:rPr>
          <w:rFonts w:ascii="Arial" w:hAnsi="Arial" w:cs="Arial"/>
          <w:sz w:val="20"/>
          <w:szCs w:val="20"/>
        </w:rPr>
      </w:pPr>
    </w:p>
    <w:p w:rsidR="00AD6DAB" w:rsidRPr="00AD6DAB" w:rsidRDefault="008B41B3" w:rsidP="008B41B3">
      <w:pPr>
        <w:ind w:firstLine="720"/>
        <w:rPr>
          <w:rFonts w:ascii="Arial" w:hAnsi="Arial" w:cs="Arial"/>
          <w:sz w:val="20"/>
          <w:szCs w:val="20"/>
        </w:rPr>
      </w:pPr>
      <w:r>
        <w:rPr>
          <w:rFonts w:ascii="Arial" w:hAnsi="Arial" w:cs="Arial"/>
          <w:sz w:val="20"/>
          <w:szCs w:val="20"/>
        </w:rPr>
        <w:t xml:space="preserve">. . .    </w:t>
      </w:r>
      <w:r w:rsidR="00AD6DAB" w:rsidRPr="00AD6DAB">
        <w:rPr>
          <w:rFonts w:ascii="Arial" w:hAnsi="Arial" w:cs="Arial"/>
          <w:sz w:val="20"/>
          <w:szCs w:val="20"/>
        </w:rPr>
        <w:t xml:space="preserve">Close to a million Jews lived in Arab countries at the time of the establishment of the State of Israel. Just a few live there today. Most left because they suffered from pogroms and the threat to their lives. It was a crueler expulsion than the one suffered by the Arabs of Palestine, who paid the price for the declarations of war and annihilation made by their leaders. Even the Jewish property that was confiscated or abandoned as a result of the expulsion is more valuable than the Arab property that remained in Israel. </w:t>
      </w:r>
    </w:p>
    <w:p w:rsidR="00AD6DAB" w:rsidRPr="00AD6DAB" w:rsidRDefault="00AD6DAB" w:rsidP="00AD6DAB">
      <w:pPr>
        <w:rPr>
          <w:rFonts w:ascii="Arial" w:hAnsi="Arial" w:cs="Arial"/>
          <w:sz w:val="20"/>
          <w:szCs w:val="20"/>
        </w:rPr>
      </w:pPr>
    </w:p>
    <w:p w:rsidR="00AD6DAB" w:rsidRPr="00AD6DAB" w:rsidRDefault="00AD6DAB" w:rsidP="00AD6DAB">
      <w:pPr>
        <w:rPr>
          <w:rFonts w:ascii="Arial" w:hAnsi="Arial" w:cs="Arial"/>
          <w:sz w:val="20"/>
          <w:szCs w:val="20"/>
        </w:rPr>
      </w:pPr>
      <w:r w:rsidRPr="00AD6DAB">
        <w:rPr>
          <w:rFonts w:ascii="Arial" w:hAnsi="Arial" w:cs="Arial"/>
          <w:sz w:val="20"/>
          <w:szCs w:val="20"/>
        </w:rPr>
        <w:t xml:space="preserve"> </w:t>
      </w:r>
      <w:r w:rsidR="008B41B3">
        <w:rPr>
          <w:rFonts w:ascii="Arial" w:hAnsi="Arial" w:cs="Arial"/>
          <w:sz w:val="20"/>
          <w:szCs w:val="20"/>
        </w:rPr>
        <w:tab/>
      </w:r>
      <w:r w:rsidRPr="00AD6DAB">
        <w:rPr>
          <w:rFonts w:ascii="Arial" w:hAnsi="Arial" w:cs="Arial"/>
          <w:sz w:val="20"/>
          <w:szCs w:val="20"/>
        </w:rPr>
        <w:t xml:space="preserve">Various investigators have tried to estimate the value of the confiscated Jewish property following the forced departure of the Jews from Arab countries, compared with the Arab property left in Israel following the forced departure of the Arabs. Economist Sidney </w:t>
      </w:r>
      <w:proofErr w:type="spellStart"/>
      <w:r w:rsidRPr="00AD6DAB">
        <w:rPr>
          <w:rFonts w:ascii="Arial" w:hAnsi="Arial" w:cs="Arial"/>
          <w:sz w:val="20"/>
          <w:szCs w:val="20"/>
        </w:rPr>
        <w:t>Zabludoff</w:t>
      </w:r>
      <w:proofErr w:type="spellEnd"/>
      <w:r w:rsidRPr="00AD6DAB">
        <w:rPr>
          <w:rFonts w:ascii="Arial" w:hAnsi="Arial" w:cs="Arial"/>
          <w:sz w:val="20"/>
          <w:szCs w:val="20"/>
        </w:rPr>
        <w:t xml:space="preserve">, an international expert in the </w:t>
      </w:r>
      <w:r w:rsidRPr="00AD6DAB">
        <w:rPr>
          <w:rFonts w:ascii="Arial" w:hAnsi="Arial" w:cs="Arial"/>
          <w:sz w:val="20"/>
          <w:szCs w:val="20"/>
        </w:rPr>
        <w:lastRenderedPageBreak/>
        <w:t xml:space="preserve">field, estimates that the value of the Arab property is $3.9 billion, compared with the value of the Jewish property which is $6 billion (at 2007 values). </w:t>
      </w:r>
      <w:r w:rsidR="008B41B3">
        <w:rPr>
          <w:rFonts w:ascii="Arial" w:hAnsi="Arial" w:cs="Arial"/>
          <w:sz w:val="20"/>
          <w:szCs w:val="20"/>
        </w:rPr>
        <w:t xml:space="preserve">     . . .</w:t>
      </w:r>
    </w:p>
    <w:p w:rsidR="008B41B3" w:rsidRDefault="008B41B3" w:rsidP="00AD6DAB">
      <w:pPr>
        <w:ind w:firstLine="720"/>
        <w:rPr>
          <w:rFonts w:cs="Times New Roman"/>
          <w:sz w:val="20"/>
          <w:szCs w:val="20"/>
        </w:rPr>
      </w:pPr>
    </w:p>
    <w:p w:rsidR="00AD6DAB" w:rsidRPr="00AD6DAB" w:rsidRDefault="00AD6DAB" w:rsidP="00AD6DAB">
      <w:pPr>
        <w:ind w:firstLine="720"/>
        <w:rPr>
          <w:rFonts w:cs="Times New Roman"/>
          <w:sz w:val="20"/>
          <w:szCs w:val="20"/>
        </w:rPr>
      </w:pPr>
      <w:r>
        <w:rPr>
          <w:rFonts w:cs="Times New Roman"/>
          <w:sz w:val="20"/>
          <w:szCs w:val="20"/>
        </w:rPr>
        <w:t xml:space="preserve">--- </w:t>
      </w:r>
      <w:r w:rsidRPr="00AD6DAB">
        <w:rPr>
          <w:rFonts w:cs="Times New Roman"/>
          <w:sz w:val="20"/>
          <w:szCs w:val="20"/>
        </w:rPr>
        <w:t>http://www.mideasttruth.com/forum/viewtopic.php?p=20764&amp;sid=0b6515e6130925b71e4cd948d87b7afa</w:t>
      </w:r>
    </w:p>
    <w:p w:rsidR="00AD6DAB" w:rsidRDefault="00AD6DAB" w:rsidP="00AD6DAB">
      <w:pPr>
        <w:rPr>
          <w:rFonts w:ascii="Arial" w:hAnsi="Arial" w:cs="Arial"/>
          <w:sz w:val="20"/>
          <w:szCs w:val="20"/>
        </w:rPr>
      </w:pPr>
    </w:p>
    <w:p w:rsidR="00AD6DAB" w:rsidRDefault="00AD6DAB" w:rsidP="00AD6DAB">
      <w:pPr>
        <w:rPr>
          <w:rFonts w:ascii="Arial" w:hAnsi="Arial" w:cs="Arial"/>
          <w:sz w:val="20"/>
          <w:szCs w:val="20"/>
        </w:rPr>
      </w:pPr>
    </w:p>
    <w:p w:rsidR="00AD6DAB" w:rsidRDefault="00AD6DAB" w:rsidP="00AD6DAB">
      <w:pPr>
        <w:rPr>
          <w:rFonts w:ascii="Arial" w:hAnsi="Arial" w:cs="Arial"/>
          <w:sz w:val="20"/>
          <w:szCs w:val="20"/>
        </w:rPr>
      </w:pPr>
    </w:p>
    <w:p w:rsidR="008B41B3" w:rsidRDefault="008B41B3" w:rsidP="00AD6DAB">
      <w:pPr>
        <w:rPr>
          <w:rFonts w:ascii="Arial" w:hAnsi="Arial" w:cs="Arial"/>
          <w:sz w:val="20"/>
          <w:szCs w:val="20"/>
        </w:rPr>
      </w:pPr>
    </w:p>
    <w:p w:rsidR="008B41B3" w:rsidRDefault="008B41B3" w:rsidP="00AD6DAB">
      <w:pPr>
        <w:rPr>
          <w:rFonts w:ascii="Arial" w:hAnsi="Arial" w:cs="Arial"/>
          <w:sz w:val="20"/>
          <w:szCs w:val="20"/>
        </w:rPr>
      </w:pPr>
    </w:p>
    <w:p w:rsidR="008B41B3" w:rsidRDefault="008B41B3" w:rsidP="00AD6DAB">
      <w:pPr>
        <w:rPr>
          <w:rFonts w:ascii="Arial" w:hAnsi="Arial" w:cs="Arial"/>
          <w:sz w:val="20"/>
          <w:szCs w:val="20"/>
        </w:rPr>
      </w:pPr>
    </w:p>
    <w:p w:rsidR="008B41B3" w:rsidRDefault="008B41B3" w:rsidP="00AD6DAB">
      <w:pPr>
        <w:rPr>
          <w:rFonts w:ascii="Arial" w:hAnsi="Arial" w:cs="Arial"/>
          <w:sz w:val="20"/>
          <w:szCs w:val="20"/>
        </w:rPr>
      </w:pPr>
    </w:p>
    <w:p w:rsidR="008B41B3" w:rsidRDefault="008B41B3" w:rsidP="00AD6DAB">
      <w:pPr>
        <w:rPr>
          <w:rFonts w:ascii="Arial" w:hAnsi="Arial" w:cs="Arial"/>
          <w:sz w:val="20"/>
          <w:szCs w:val="20"/>
        </w:rPr>
      </w:pPr>
    </w:p>
    <w:p w:rsidR="009622F9" w:rsidRDefault="009622F9" w:rsidP="00AD6DAB">
      <w:pPr>
        <w:rPr>
          <w:rFonts w:ascii="Arial" w:hAnsi="Arial" w:cs="Arial"/>
          <w:sz w:val="20"/>
          <w:szCs w:val="20"/>
        </w:rPr>
      </w:pPr>
    </w:p>
    <w:p w:rsidR="009622F9" w:rsidRPr="009622F9" w:rsidRDefault="009622F9" w:rsidP="009622F9">
      <w:pPr>
        <w:rPr>
          <w:rFonts w:cs="Times New Roman"/>
          <w:sz w:val="28"/>
          <w:szCs w:val="28"/>
        </w:rPr>
      </w:pPr>
      <w:proofErr w:type="spellStart"/>
      <w:r w:rsidRPr="009622F9">
        <w:rPr>
          <w:rFonts w:cs="Times New Roman"/>
          <w:sz w:val="28"/>
          <w:szCs w:val="28"/>
        </w:rPr>
        <w:t>Seán</w:t>
      </w:r>
      <w:proofErr w:type="spellEnd"/>
      <w:r w:rsidRPr="009622F9">
        <w:rPr>
          <w:rFonts w:cs="Times New Roman"/>
          <w:sz w:val="28"/>
          <w:szCs w:val="28"/>
        </w:rPr>
        <w:t xml:space="preserve"> Crowe TD condemns killing of Palestinians on Nakba Day</w:t>
      </w:r>
    </w:p>
    <w:p w:rsidR="009622F9" w:rsidRDefault="009622F9" w:rsidP="009622F9">
      <w:pPr>
        <w:rPr>
          <w:rFonts w:ascii="Arial" w:hAnsi="Arial" w:cs="Arial"/>
          <w:sz w:val="20"/>
          <w:szCs w:val="20"/>
        </w:rPr>
      </w:pPr>
      <w:proofErr w:type="spellStart"/>
      <w:r>
        <w:rPr>
          <w:rFonts w:ascii="Arial" w:hAnsi="Arial" w:cs="Arial"/>
          <w:sz w:val="20"/>
          <w:szCs w:val="20"/>
        </w:rPr>
        <w:t>Seán</w:t>
      </w:r>
      <w:proofErr w:type="spellEnd"/>
      <w:r>
        <w:rPr>
          <w:rFonts w:ascii="Arial" w:hAnsi="Arial" w:cs="Arial"/>
          <w:sz w:val="20"/>
          <w:szCs w:val="20"/>
        </w:rPr>
        <w:t xml:space="preserve"> Crowe TD  -   </w:t>
      </w:r>
      <w:r w:rsidRPr="009622F9">
        <w:rPr>
          <w:rFonts w:ascii="Arial" w:hAnsi="Arial" w:cs="Arial"/>
          <w:sz w:val="20"/>
          <w:szCs w:val="20"/>
        </w:rPr>
        <w:t>May</w:t>
      </w:r>
      <w:r>
        <w:rPr>
          <w:rFonts w:ascii="Arial" w:hAnsi="Arial" w:cs="Arial"/>
          <w:sz w:val="20"/>
          <w:szCs w:val="20"/>
        </w:rPr>
        <w:t xml:space="preserve"> 15, 2014</w:t>
      </w:r>
    </w:p>
    <w:p w:rsidR="009622F9" w:rsidRDefault="009622F9" w:rsidP="009622F9">
      <w:pPr>
        <w:rPr>
          <w:rFonts w:ascii="Arial" w:hAnsi="Arial" w:cs="Arial"/>
          <w:sz w:val="20"/>
          <w:szCs w:val="20"/>
        </w:rPr>
      </w:pPr>
    </w:p>
    <w:p w:rsidR="009622F9" w:rsidRPr="009622F9" w:rsidRDefault="009622F9" w:rsidP="009622F9">
      <w:pPr>
        <w:rPr>
          <w:rFonts w:ascii="Arial" w:hAnsi="Arial" w:cs="Arial"/>
          <w:sz w:val="20"/>
          <w:szCs w:val="20"/>
        </w:rPr>
      </w:pPr>
    </w:p>
    <w:p w:rsidR="00FA618B" w:rsidRDefault="00FA618B" w:rsidP="009622F9">
      <w:pPr>
        <w:rPr>
          <w:rFonts w:ascii="Arial" w:hAnsi="Arial" w:cs="Arial"/>
          <w:sz w:val="20"/>
          <w:szCs w:val="20"/>
        </w:rPr>
      </w:pPr>
    </w:p>
    <w:p w:rsidR="009622F9" w:rsidRPr="009622F9" w:rsidRDefault="009622F9" w:rsidP="00FA618B">
      <w:pPr>
        <w:ind w:firstLine="720"/>
        <w:rPr>
          <w:rFonts w:ascii="Arial" w:hAnsi="Arial" w:cs="Arial"/>
          <w:sz w:val="20"/>
          <w:szCs w:val="20"/>
        </w:rPr>
      </w:pPr>
      <w:r w:rsidRPr="009622F9">
        <w:rPr>
          <w:rFonts w:ascii="Arial" w:hAnsi="Arial" w:cs="Arial"/>
          <w:sz w:val="20"/>
          <w:szCs w:val="20"/>
        </w:rPr>
        <w:t xml:space="preserve">Every May 15th Palestinians marked The </w:t>
      </w:r>
      <w:proofErr w:type="spellStart"/>
      <w:r w:rsidRPr="009622F9">
        <w:rPr>
          <w:rFonts w:ascii="Arial" w:hAnsi="Arial" w:cs="Arial"/>
          <w:sz w:val="20"/>
          <w:szCs w:val="20"/>
        </w:rPr>
        <w:t>Nabka</w:t>
      </w:r>
      <w:proofErr w:type="spellEnd"/>
      <w:r w:rsidRPr="009622F9">
        <w:rPr>
          <w:rFonts w:ascii="Arial" w:hAnsi="Arial" w:cs="Arial"/>
          <w:sz w:val="20"/>
          <w:szCs w:val="20"/>
        </w:rPr>
        <w:t>, or catastrophe, to remember the hundreds of thousands of Palestinians that were forced to flee from their homes and land, and the towns and villages that were demolished by Israeli forces in the 1948 war.</w:t>
      </w:r>
    </w:p>
    <w:p w:rsidR="009622F9" w:rsidRPr="009622F9" w:rsidRDefault="009622F9" w:rsidP="009622F9">
      <w:pPr>
        <w:rPr>
          <w:rFonts w:ascii="Arial" w:hAnsi="Arial" w:cs="Arial"/>
          <w:sz w:val="20"/>
          <w:szCs w:val="20"/>
        </w:rPr>
      </w:pPr>
    </w:p>
    <w:p w:rsidR="009622F9" w:rsidRPr="009622F9" w:rsidRDefault="009622F9" w:rsidP="00FA618B">
      <w:pPr>
        <w:ind w:firstLine="720"/>
        <w:rPr>
          <w:rFonts w:ascii="Arial" w:hAnsi="Arial" w:cs="Arial"/>
          <w:sz w:val="20"/>
          <w:szCs w:val="20"/>
        </w:rPr>
      </w:pPr>
      <w:r w:rsidRPr="009622F9">
        <w:rPr>
          <w:rFonts w:ascii="Arial" w:hAnsi="Arial" w:cs="Arial"/>
          <w:sz w:val="20"/>
          <w:szCs w:val="20"/>
        </w:rPr>
        <w:t>The Palestinians displaced during this time became refugees throughout the region and have been banned from returning.</w:t>
      </w:r>
      <w:r w:rsidR="00FA618B">
        <w:rPr>
          <w:rFonts w:ascii="Arial" w:hAnsi="Arial" w:cs="Arial"/>
          <w:sz w:val="20"/>
          <w:szCs w:val="20"/>
        </w:rPr>
        <w:t xml:space="preserve"> </w:t>
      </w:r>
      <w:r w:rsidRPr="009622F9">
        <w:rPr>
          <w:rFonts w:ascii="Arial" w:hAnsi="Arial" w:cs="Arial"/>
          <w:sz w:val="20"/>
          <w:szCs w:val="20"/>
        </w:rPr>
        <w:t>According to the Ramallah-based Central Bureau of Statistics, who released new figures this week, the number of registered Palestinian refugees is now at 5.3 million.</w:t>
      </w:r>
    </w:p>
    <w:p w:rsidR="009622F9" w:rsidRPr="009622F9" w:rsidRDefault="009622F9" w:rsidP="009622F9">
      <w:pPr>
        <w:rPr>
          <w:rFonts w:ascii="Arial" w:hAnsi="Arial" w:cs="Arial"/>
          <w:sz w:val="20"/>
          <w:szCs w:val="20"/>
        </w:rPr>
      </w:pPr>
    </w:p>
    <w:p w:rsidR="009622F9" w:rsidRDefault="009622F9" w:rsidP="00FA618B">
      <w:pPr>
        <w:ind w:firstLine="720"/>
        <w:rPr>
          <w:rFonts w:ascii="Arial" w:hAnsi="Arial" w:cs="Arial"/>
          <w:sz w:val="20"/>
          <w:szCs w:val="20"/>
        </w:rPr>
      </w:pPr>
      <w:r w:rsidRPr="009622F9">
        <w:rPr>
          <w:rFonts w:ascii="Arial" w:hAnsi="Arial" w:cs="Arial"/>
          <w:sz w:val="20"/>
          <w:szCs w:val="20"/>
        </w:rPr>
        <w:t>In demonstrations today to mark the Nakba many Palestinians were injured in clashes with Israeli forces, as protesters were met with live fire, teargas and rubber-coated steel bullets.</w:t>
      </w:r>
      <w:r w:rsidR="00FA618B">
        <w:rPr>
          <w:rFonts w:ascii="Arial" w:hAnsi="Arial" w:cs="Arial"/>
          <w:sz w:val="20"/>
          <w:szCs w:val="20"/>
        </w:rPr>
        <w:t xml:space="preserve"> </w:t>
      </w:r>
      <w:r w:rsidRPr="009622F9">
        <w:rPr>
          <w:rFonts w:ascii="Arial" w:hAnsi="Arial" w:cs="Arial"/>
          <w:sz w:val="20"/>
          <w:szCs w:val="20"/>
        </w:rPr>
        <w:t>Sadly we know that two protesters were killed by Israeli forces at a demonstration just outside Ramallah, and I condemn the heavy handed actions of the Israeli forces.</w:t>
      </w:r>
      <w:r w:rsidR="00FA618B">
        <w:rPr>
          <w:rFonts w:ascii="Arial" w:hAnsi="Arial" w:cs="Arial"/>
          <w:sz w:val="20"/>
          <w:szCs w:val="20"/>
        </w:rPr>
        <w:t xml:space="preserve">    . . . </w:t>
      </w:r>
      <w:r w:rsidRPr="009622F9">
        <w:rPr>
          <w:rFonts w:ascii="Arial" w:hAnsi="Arial" w:cs="Arial"/>
          <w:sz w:val="20"/>
          <w:szCs w:val="20"/>
        </w:rPr>
        <w:t>”</w:t>
      </w:r>
      <w:r w:rsidR="00FA618B">
        <w:rPr>
          <w:rFonts w:ascii="Arial" w:hAnsi="Arial" w:cs="Arial"/>
          <w:sz w:val="20"/>
          <w:szCs w:val="20"/>
        </w:rPr>
        <w:t xml:space="preserve">    . . .</w:t>
      </w:r>
    </w:p>
    <w:p w:rsidR="009622F9" w:rsidRDefault="009622F9" w:rsidP="009622F9">
      <w:pPr>
        <w:rPr>
          <w:rFonts w:ascii="Arial" w:hAnsi="Arial" w:cs="Arial"/>
          <w:sz w:val="20"/>
          <w:szCs w:val="20"/>
        </w:rPr>
      </w:pPr>
    </w:p>
    <w:p w:rsidR="009622F9" w:rsidRPr="009622F9" w:rsidRDefault="009622F9" w:rsidP="00FA618B">
      <w:pPr>
        <w:ind w:left="5040" w:firstLine="720"/>
        <w:rPr>
          <w:rFonts w:cs="Times New Roman"/>
          <w:sz w:val="20"/>
          <w:szCs w:val="20"/>
        </w:rPr>
      </w:pPr>
      <w:r w:rsidRPr="009622F9">
        <w:rPr>
          <w:rFonts w:cs="Times New Roman"/>
          <w:sz w:val="20"/>
          <w:szCs w:val="20"/>
        </w:rPr>
        <w:t>--- http://www.sinnfein.ie/contents/30243</w:t>
      </w:r>
    </w:p>
    <w:p w:rsidR="009622F9" w:rsidRDefault="009622F9" w:rsidP="009622F9">
      <w:pPr>
        <w:rPr>
          <w:rFonts w:ascii="Arial" w:hAnsi="Arial" w:cs="Arial"/>
          <w:sz w:val="20"/>
          <w:szCs w:val="20"/>
        </w:rPr>
      </w:pPr>
    </w:p>
    <w:p w:rsidR="009622F9" w:rsidRDefault="009622F9" w:rsidP="009622F9">
      <w:pPr>
        <w:rPr>
          <w:rFonts w:ascii="Arial" w:hAnsi="Arial" w:cs="Arial"/>
          <w:sz w:val="20"/>
          <w:szCs w:val="20"/>
        </w:rPr>
      </w:pPr>
    </w:p>
    <w:p w:rsidR="009622F9" w:rsidRDefault="009622F9" w:rsidP="009622F9">
      <w:pPr>
        <w:rPr>
          <w:rFonts w:ascii="Arial" w:hAnsi="Arial" w:cs="Arial"/>
          <w:sz w:val="20"/>
          <w:szCs w:val="20"/>
        </w:rPr>
      </w:pPr>
    </w:p>
    <w:p w:rsidR="00FA618B" w:rsidRDefault="00FA618B" w:rsidP="009622F9">
      <w:pPr>
        <w:rPr>
          <w:rFonts w:ascii="Arial" w:hAnsi="Arial" w:cs="Arial"/>
          <w:sz w:val="20"/>
          <w:szCs w:val="20"/>
        </w:rPr>
      </w:pPr>
    </w:p>
    <w:p w:rsidR="00FA618B" w:rsidRDefault="00FA618B" w:rsidP="009622F9">
      <w:pPr>
        <w:rPr>
          <w:rFonts w:ascii="Arial" w:hAnsi="Arial" w:cs="Arial"/>
          <w:sz w:val="20"/>
          <w:szCs w:val="20"/>
        </w:rPr>
      </w:pPr>
    </w:p>
    <w:p w:rsidR="00FA618B" w:rsidRDefault="00FA618B" w:rsidP="009622F9">
      <w:pPr>
        <w:rPr>
          <w:rFonts w:ascii="Arial" w:hAnsi="Arial" w:cs="Arial"/>
          <w:sz w:val="20"/>
          <w:szCs w:val="20"/>
        </w:rPr>
      </w:pPr>
    </w:p>
    <w:p w:rsidR="00FA618B" w:rsidRDefault="00FA618B" w:rsidP="009622F9">
      <w:pPr>
        <w:rPr>
          <w:rFonts w:ascii="Arial" w:hAnsi="Arial" w:cs="Arial"/>
          <w:sz w:val="20"/>
          <w:szCs w:val="20"/>
        </w:rPr>
      </w:pPr>
    </w:p>
    <w:p w:rsidR="00FA618B" w:rsidRDefault="00FA618B" w:rsidP="009622F9">
      <w:pPr>
        <w:rPr>
          <w:rFonts w:ascii="Arial" w:hAnsi="Arial" w:cs="Arial"/>
          <w:sz w:val="20"/>
          <w:szCs w:val="20"/>
        </w:rPr>
      </w:pPr>
    </w:p>
    <w:p w:rsidR="00FA618B" w:rsidRDefault="00FA618B" w:rsidP="009622F9">
      <w:pPr>
        <w:rPr>
          <w:rFonts w:ascii="Arial" w:hAnsi="Arial" w:cs="Arial"/>
          <w:sz w:val="20"/>
          <w:szCs w:val="20"/>
        </w:rPr>
      </w:pPr>
    </w:p>
    <w:p w:rsidR="00FA618B" w:rsidRDefault="00FA618B" w:rsidP="009622F9">
      <w:pPr>
        <w:rPr>
          <w:rFonts w:ascii="Arial" w:hAnsi="Arial" w:cs="Arial"/>
          <w:sz w:val="20"/>
          <w:szCs w:val="20"/>
        </w:rPr>
      </w:pPr>
    </w:p>
    <w:p w:rsidR="00110F72" w:rsidRPr="00110F72" w:rsidRDefault="00110F72" w:rsidP="00110F72">
      <w:pPr>
        <w:rPr>
          <w:rFonts w:cs="Times New Roman"/>
          <w:sz w:val="28"/>
          <w:szCs w:val="28"/>
        </w:rPr>
      </w:pPr>
      <w:r w:rsidRPr="00110F72">
        <w:rPr>
          <w:rFonts w:cs="Times New Roman"/>
          <w:sz w:val="28"/>
          <w:szCs w:val="28"/>
        </w:rPr>
        <w:t xml:space="preserve">Palestinians deserve to be </w:t>
      </w:r>
      <w:proofErr w:type="spellStart"/>
      <w:r w:rsidRPr="00110F72">
        <w:rPr>
          <w:rFonts w:cs="Times New Roman"/>
          <w:sz w:val="28"/>
          <w:szCs w:val="28"/>
        </w:rPr>
        <w:t>recognised</w:t>
      </w:r>
      <w:proofErr w:type="spellEnd"/>
    </w:p>
    <w:p w:rsidR="00110F72" w:rsidRPr="00110F72" w:rsidRDefault="00110F72" w:rsidP="00110F72">
      <w:pPr>
        <w:rPr>
          <w:rFonts w:ascii="Arial" w:hAnsi="Arial" w:cs="Arial"/>
          <w:sz w:val="20"/>
          <w:szCs w:val="20"/>
        </w:rPr>
      </w:pPr>
      <w:r>
        <w:rPr>
          <w:rFonts w:ascii="Arial" w:hAnsi="Arial" w:cs="Arial"/>
          <w:sz w:val="20"/>
          <w:szCs w:val="20"/>
        </w:rPr>
        <w:t xml:space="preserve">George </w:t>
      </w:r>
      <w:proofErr w:type="spellStart"/>
      <w:r>
        <w:rPr>
          <w:rFonts w:ascii="Arial" w:hAnsi="Arial" w:cs="Arial"/>
          <w:sz w:val="20"/>
          <w:szCs w:val="20"/>
        </w:rPr>
        <w:t>Bisharat</w:t>
      </w:r>
      <w:proofErr w:type="spellEnd"/>
      <w:r>
        <w:rPr>
          <w:rFonts w:ascii="Arial" w:hAnsi="Arial" w:cs="Arial"/>
          <w:sz w:val="20"/>
          <w:szCs w:val="20"/>
        </w:rPr>
        <w:t xml:space="preserve">, </w:t>
      </w:r>
      <w:r w:rsidRPr="00110F72">
        <w:rPr>
          <w:rFonts w:ascii="Arial" w:hAnsi="Arial" w:cs="Arial"/>
          <w:sz w:val="20"/>
          <w:szCs w:val="20"/>
        </w:rPr>
        <w:t xml:space="preserve">Law at Hastings College </w:t>
      </w:r>
      <w:r>
        <w:rPr>
          <w:rFonts w:ascii="Arial" w:hAnsi="Arial" w:cs="Arial"/>
          <w:sz w:val="20"/>
          <w:szCs w:val="20"/>
        </w:rPr>
        <w:t xml:space="preserve">in San Francisco   -  </w:t>
      </w:r>
      <w:r w:rsidRPr="00110F72">
        <w:rPr>
          <w:rFonts w:ascii="Arial" w:hAnsi="Arial" w:cs="Arial"/>
          <w:sz w:val="20"/>
          <w:szCs w:val="20"/>
        </w:rPr>
        <w:t>The</w:t>
      </w:r>
      <w:r>
        <w:rPr>
          <w:rFonts w:ascii="Arial" w:hAnsi="Arial" w:cs="Arial"/>
          <w:sz w:val="20"/>
          <w:szCs w:val="20"/>
        </w:rPr>
        <w:t xml:space="preserve"> Australian    -   </w:t>
      </w:r>
      <w:r w:rsidRPr="00110F72">
        <w:rPr>
          <w:rFonts w:ascii="Arial" w:hAnsi="Arial" w:cs="Arial"/>
          <w:sz w:val="20"/>
          <w:szCs w:val="20"/>
        </w:rPr>
        <w:t>May 7, 2010</w:t>
      </w:r>
    </w:p>
    <w:p w:rsidR="00110F72" w:rsidRDefault="00110F72" w:rsidP="00110F72">
      <w:pPr>
        <w:rPr>
          <w:rFonts w:ascii="Arial" w:hAnsi="Arial" w:cs="Arial"/>
          <w:sz w:val="20"/>
          <w:szCs w:val="20"/>
        </w:rPr>
      </w:pPr>
    </w:p>
    <w:p w:rsidR="00110F72" w:rsidRDefault="00110F72" w:rsidP="00110F72">
      <w:pPr>
        <w:rPr>
          <w:rFonts w:ascii="Arial" w:hAnsi="Arial" w:cs="Arial"/>
          <w:sz w:val="20"/>
          <w:szCs w:val="20"/>
        </w:rPr>
      </w:pPr>
    </w:p>
    <w:p w:rsidR="00110F72" w:rsidRPr="00110F72" w:rsidRDefault="00110F72" w:rsidP="00110F72">
      <w:pPr>
        <w:ind w:firstLine="720"/>
        <w:rPr>
          <w:rFonts w:ascii="Arial" w:hAnsi="Arial" w:cs="Arial"/>
          <w:sz w:val="20"/>
          <w:szCs w:val="20"/>
        </w:rPr>
      </w:pPr>
      <w:r>
        <w:rPr>
          <w:rFonts w:ascii="Arial" w:hAnsi="Arial" w:cs="Arial"/>
          <w:sz w:val="20"/>
          <w:szCs w:val="20"/>
        </w:rPr>
        <w:t xml:space="preserve">. . .   </w:t>
      </w:r>
      <w:r w:rsidRPr="00110F72">
        <w:rPr>
          <w:rFonts w:ascii="Arial" w:hAnsi="Arial" w:cs="Arial"/>
          <w:sz w:val="20"/>
          <w:szCs w:val="20"/>
        </w:rPr>
        <w:t>Beginning in late 1947, about 780,000 Palestinian Arabs were forced from their homes and homeland or fled in fear because of a deliberate campaign by Jewish troops of ethnic cleansing. The majority Arab population of Palestine was, by its physical presence and predominant ownership of land, a major obstacle to the foundation of a state with a Jewish majority.</w:t>
      </w:r>
    </w:p>
    <w:p w:rsidR="00110F72" w:rsidRPr="00110F72" w:rsidRDefault="00110F72" w:rsidP="00110F72">
      <w:pPr>
        <w:rPr>
          <w:rFonts w:ascii="Arial" w:hAnsi="Arial" w:cs="Arial"/>
          <w:sz w:val="20"/>
          <w:szCs w:val="20"/>
        </w:rPr>
      </w:pPr>
      <w:r>
        <w:rPr>
          <w:rFonts w:ascii="Arial" w:hAnsi="Arial" w:cs="Arial"/>
          <w:sz w:val="20"/>
          <w:szCs w:val="20"/>
        </w:rPr>
        <w:t xml:space="preserve"> </w:t>
      </w:r>
    </w:p>
    <w:p w:rsidR="00110F72" w:rsidRPr="00110F72" w:rsidRDefault="00110F72" w:rsidP="00110F72">
      <w:pPr>
        <w:ind w:firstLine="720"/>
        <w:rPr>
          <w:rFonts w:ascii="Arial" w:hAnsi="Arial" w:cs="Arial"/>
          <w:sz w:val="20"/>
          <w:szCs w:val="20"/>
        </w:rPr>
      </w:pPr>
      <w:r w:rsidRPr="00110F72">
        <w:rPr>
          <w:rFonts w:ascii="Arial" w:hAnsi="Arial" w:cs="Arial"/>
          <w:sz w:val="20"/>
          <w:szCs w:val="20"/>
        </w:rPr>
        <w:t xml:space="preserve">The expulsion of hundreds of thousands of Palestinians, therefore, was no accident of war. Indeed, close to half of the Palestinians forced or </w:t>
      </w:r>
      <w:proofErr w:type="spellStart"/>
      <w:r w:rsidRPr="00110F72">
        <w:rPr>
          <w:rFonts w:ascii="Arial" w:hAnsi="Arial" w:cs="Arial"/>
          <w:sz w:val="20"/>
          <w:szCs w:val="20"/>
        </w:rPr>
        <w:t>terrorised</w:t>
      </w:r>
      <w:proofErr w:type="spellEnd"/>
      <w:r w:rsidRPr="00110F72">
        <w:rPr>
          <w:rFonts w:ascii="Arial" w:hAnsi="Arial" w:cs="Arial"/>
          <w:sz w:val="20"/>
          <w:szCs w:val="20"/>
        </w:rPr>
        <w:t xml:space="preserve"> into exile had fled before Israel declared its independence, and thus before any Arab state intervened in the conflict. A notorious massacre by Jewish </w:t>
      </w:r>
      <w:r w:rsidRPr="00110F72">
        <w:rPr>
          <w:rFonts w:ascii="Arial" w:hAnsi="Arial" w:cs="Arial"/>
          <w:sz w:val="20"/>
          <w:szCs w:val="20"/>
        </w:rPr>
        <w:lastRenderedPageBreak/>
        <w:t xml:space="preserve">troops of Palestinian citizens occurred in </w:t>
      </w:r>
      <w:proofErr w:type="spellStart"/>
      <w:r w:rsidRPr="00110F72">
        <w:rPr>
          <w:rFonts w:ascii="Arial" w:hAnsi="Arial" w:cs="Arial"/>
          <w:sz w:val="20"/>
          <w:szCs w:val="20"/>
        </w:rPr>
        <w:t>Deir</w:t>
      </w:r>
      <w:proofErr w:type="spellEnd"/>
      <w:r w:rsidRPr="00110F72">
        <w:rPr>
          <w:rFonts w:ascii="Arial" w:hAnsi="Arial" w:cs="Arial"/>
          <w:sz w:val="20"/>
          <w:szCs w:val="20"/>
        </w:rPr>
        <w:t xml:space="preserve"> </w:t>
      </w:r>
      <w:proofErr w:type="spellStart"/>
      <w:r w:rsidRPr="00110F72">
        <w:rPr>
          <w:rFonts w:ascii="Arial" w:hAnsi="Arial" w:cs="Arial"/>
          <w:sz w:val="20"/>
          <w:szCs w:val="20"/>
        </w:rPr>
        <w:t>Yassin</w:t>
      </w:r>
      <w:proofErr w:type="spellEnd"/>
      <w:r w:rsidRPr="00110F72">
        <w:rPr>
          <w:rFonts w:ascii="Arial" w:hAnsi="Arial" w:cs="Arial"/>
          <w:sz w:val="20"/>
          <w:szCs w:val="20"/>
        </w:rPr>
        <w:t xml:space="preserve"> on April 9, 1948, five weeks before Israel was founded.</w:t>
      </w:r>
    </w:p>
    <w:p w:rsidR="00110F72" w:rsidRPr="00110F72" w:rsidRDefault="00110F72" w:rsidP="00110F72">
      <w:pPr>
        <w:rPr>
          <w:rFonts w:ascii="Arial" w:hAnsi="Arial" w:cs="Arial"/>
          <w:sz w:val="20"/>
          <w:szCs w:val="20"/>
        </w:rPr>
      </w:pPr>
    </w:p>
    <w:p w:rsidR="00110F72" w:rsidRPr="00110F72" w:rsidRDefault="00110F72" w:rsidP="00110F72">
      <w:pPr>
        <w:ind w:firstLine="720"/>
        <w:rPr>
          <w:rFonts w:ascii="Arial" w:hAnsi="Arial" w:cs="Arial"/>
          <w:sz w:val="20"/>
          <w:szCs w:val="20"/>
        </w:rPr>
      </w:pPr>
      <w:r w:rsidRPr="00110F72">
        <w:rPr>
          <w:rFonts w:ascii="Arial" w:hAnsi="Arial" w:cs="Arial"/>
          <w:sz w:val="20"/>
          <w:szCs w:val="20"/>
        </w:rPr>
        <w:t xml:space="preserve">Expulsions of Palestinians continued even after the 1949 armistice agreements Israel signed with the Arab states. For example, thousands of residents of </w:t>
      </w:r>
      <w:proofErr w:type="spellStart"/>
      <w:r w:rsidRPr="00110F72">
        <w:rPr>
          <w:rFonts w:ascii="Arial" w:hAnsi="Arial" w:cs="Arial"/>
          <w:sz w:val="20"/>
          <w:szCs w:val="20"/>
        </w:rPr>
        <w:t>Majdal</w:t>
      </w:r>
      <w:proofErr w:type="spellEnd"/>
      <w:r w:rsidRPr="00110F72">
        <w:rPr>
          <w:rFonts w:ascii="Arial" w:hAnsi="Arial" w:cs="Arial"/>
          <w:sz w:val="20"/>
          <w:szCs w:val="20"/>
        </w:rPr>
        <w:t>, in the south, were forced across the border into the Gaza Strip in the 1950s. The homes, businesses and moveable property of Palestinian refugees were appropriated for Jewish use.</w:t>
      </w:r>
    </w:p>
    <w:p w:rsidR="00110F72" w:rsidRPr="00110F72" w:rsidRDefault="00110F72" w:rsidP="00110F72">
      <w:pPr>
        <w:rPr>
          <w:rFonts w:ascii="Arial" w:hAnsi="Arial" w:cs="Arial"/>
          <w:sz w:val="20"/>
          <w:szCs w:val="20"/>
        </w:rPr>
      </w:pPr>
    </w:p>
    <w:p w:rsidR="00110F72" w:rsidRPr="00110F72" w:rsidRDefault="00110F72" w:rsidP="00110F72">
      <w:pPr>
        <w:ind w:firstLine="720"/>
        <w:rPr>
          <w:rFonts w:ascii="Arial" w:hAnsi="Arial" w:cs="Arial"/>
          <w:sz w:val="20"/>
          <w:szCs w:val="20"/>
        </w:rPr>
      </w:pPr>
      <w:r w:rsidRPr="00110F72">
        <w:rPr>
          <w:rFonts w:ascii="Arial" w:hAnsi="Arial" w:cs="Arial"/>
          <w:sz w:val="20"/>
          <w:szCs w:val="20"/>
        </w:rPr>
        <w:t>By now, these facts have been meticulously documented by Palestinian, Israeli and unaffiliated scholars. Many of the myths generated by Israel to obscure its culpability for the Palestinian refugee problem have been dispelled.</w:t>
      </w:r>
      <w:r>
        <w:rPr>
          <w:rFonts w:ascii="Arial" w:hAnsi="Arial" w:cs="Arial"/>
          <w:sz w:val="20"/>
          <w:szCs w:val="20"/>
        </w:rPr>
        <w:t xml:space="preserve">     . . .   </w:t>
      </w:r>
    </w:p>
    <w:p w:rsidR="00110F72" w:rsidRDefault="00110F72" w:rsidP="00110F72">
      <w:pPr>
        <w:rPr>
          <w:rFonts w:ascii="Arial" w:hAnsi="Arial" w:cs="Arial"/>
          <w:sz w:val="20"/>
          <w:szCs w:val="20"/>
        </w:rPr>
      </w:pPr>
    </w:p>
    <w:p w:rsidR="00110F72" w:rsidRDefault="00110F72" w:rsidP="00110F72">
      <w:pPr>
        <w:rPr>
          <w:rFonts w:ascii="Arial" w:hAnsi="Arial" w:cs="Arial"/>
          <w:sz w:val="20"/>
          <w:szCs w:val="20"/>
        </w:rPr>
      </w:pPr>
    </w:p>
    <w:p w:rsidR="00110F72" w:rsidRDefault="00110F72" w:rsidP="00110F72">
      <w:pPr>
        <w:ind w:firstLine="720"/>
        <w:rPr>
          <w:rFonts w:ascii="Arial" w:hAnsi="Arial" w:cs="Arial"/>
          <w:sz w:val="20"/>
          <w:szCs w:val="20"/>
        </w:rPr>
      </w:pPr>
      <w:r>
        <w:rPr>
          <w:rFonts w:ascii="Arial" w:hAnsi="Arial" w:cs="Arial"/>
          <w:sz w:val="20"/>
          <w:szCs w:val="20"/>
        </w:rPr>
        <w:t xml:space="preserve">. . .   </w:t>
      </w:r>
      <w:proofErr w:type="spellStart"/>
      <w:r>
        <w:rPr>
          <w:rFonts w:ascii="Arial" w:hAnsi="Arial" w:cs="Arial"/>
          <w:sz w:val="20"/>
          <w:szCs w:val="20"/>
        </w:rPr>
        <w:t>R</w:t>
      </w:r>
      <w:r w:rsidRPr="00110F72">
        <w:rPr>
          <w:rFonts w:ascii="Arial" w:hAnsi="Arial" w:cs="Arial"/>
          <w:sz w:val="20"/>
          <w:szCs w:val="20"/>
        </w:rPr>
        <w:t>he</w:t>
      </w:r>
      <w:proofErr w:type="spellEnd"/>
      <w:r w:rsidRPr="00110F72">
        <w:rPr>
          <w:rFonts w:ascii="Arial" w:hAnsi="Arial" w:cs="Arial"/>
          <w:sz w:val="20"/>
          <w:szCs w:val="20"/>
        </w:rPr>
        <w:t xml:space="preserve"> </w:t>
      </w:r>
      <w:proofErr w:type="spellStart"/>
      <w:r w:rsidRPr="00110F72">
        <w:rPr>
          <w:rFonts w:ascii="Arial" w:hAnsi="Arial" w:cs="Arial"/>
          <w:sz w:val="20"/>
          <w:szCs w:val="20"/>
        </w:rPr>
        <w:t>Nakba</w:t>
      </w:r>
      <w:proofErr w:type="spellEnd"/>
      <w:r w:rsidRPr="00110F72">
        <w:rPr>
          <w:rFonts w:ascii="Arial" w:hAnsi="Arial" w:cs="Arial"/>
          <w:sz w:val="20"/>
          <w:szCs w:val="20"/>
        </w:rPr>
        <w:t xml:space="preserve"> has never ended. What happened more than 60 years ago was only the first and most convulsive phase of a long historical process -- the forced displacement and exclusion of Palestinians in </w:t>
      </w:r>
      <w:proofErr w:type="spellStart"/>
      <w:r w:rsidRPr="00110F72">
        <w:rPr>
          <w:rFonts w:ascii="Arial" w:hAnsi="Arial" w:cs="Arial"/>
          <w:sz w:val="20"/>
          <w:szCs w:val="20"/>
        </w:rPr>
        <w:t>favour</w:t>
      </w:r>
      <w:proofErr w:type="spellEnd"/>
      <w:r w:rsidRPr="00110F72">
        <w:rPr>
          <w:rFonts w:ascii="Arial" w:hAnsi="Arial" w:cs="Arial"/>
          <w:sz w:val="20"/>
          <w:szCs w:val="20"/>
        </w:rPr>
        <w:t xml:space="preserve"> of Jewish settlers. The Nakba continues today, only in new and more subtle forms. It is an ongoing, lived experience for many Palestinians, whether they reside in exile, or as citizens of Israel, or as subjects of Israeli military occupation.</w:t>
      </w:r>
      <w:r>
        <w:rPr>
          <w:rFonts w:ascii="Arial" w:hAnsi="Arial" w:cs="Arial"/>
          <w:sz w:val="20"/>
          <w:szCs w:val="20"/>
        </w:rPr>
        <w:t xml:space="preserve">    . . .</w:t>
      </w:r>
    </w:p>
    <w:p w:rsidR="00110F72" w:rsidRDefault="00110F72" w:rsidP="00110F72">
      <w:pPr>
        <w:ind w:firstLine="720"/>
        <w:rPr>
          <w:rFonts w:ascii="Arial" w:hAnsi="Arial" w:cs="Arial"/>
          <w:sz w:val="20"/>
          <w:szCs w:val="20"/>
        </w:rPr>
      </w:pPr>
    </w:p>
    <w:p w:rsidR="00110F72" w:rsidRPr="00110F72" w:rsidRDefault="00110F72" w:rsidP="00110F72">
      <w:pPr>
        <w:ind w:firstLine="720"/>
        <w:rPr>
          <w:rFonts w:ascii="Arial" w:hAnsi="Arial" w:cs="Arial"/>
          <w:sz w:val="20"/>
          <w:szCs w:val="20"/>
        </w:rPr>
      </w:pPr>
    </w:p>
    <w:p w:rsidR="00110F72" w:rsidRPr="00110F72" w:rsidRDefault="00110F72" w:rsidP="00110F72">
      <w:pPr>
        <w:ind w:firstLine="720"/>
        <w:rPr>
          <w:rFonts w:ascii="Arial" w:hAnsi="Arial" w:cs="Arial"/>
          <w:sz w:val="20"/>
          <w:szCs w:val="20"/>
        </w:rPr>
      </w:pPr>
      <w:r>
        <w:rPr>
          <w:rFonts w:ascii="Arial" w:hAnsi="Arial" w:cs="Arial"/>
          <w:sz w:val="20"/>
          <w:szCs w:val="20"/>
        </w:rPr>
        <w:t xml:space="preserve">. . .  </w:t>
      </w:r>
      <w:r w:rsidRPr="00110F72">
        <w:rPr>
          <w:rFonts w:ascii="Arial" w:hAnsi="Arial" w:cs="Arial"/>
          <w:sz w:val="20"/>
          <w:szCs w:val="20"/>
        </w:rPr>
        <w:t xml:space="preserve"> Many fled their homes and villages in 1948, but remained within territory ultimately controlled by Israel. These internally displaced Palestinians have also not been permitted to return to their homes, nor have they received meaningful compensation.</w:t>
      </w:r>
    </w:p>
    <w:p w:rsidR="00110F72" w:rsidRPr="00110F72" w:rsidRDefault="00110F72" w:rsidP="00110F72">
      <w:pPr>
        <w:rPr>
          <w:rFonts w:ascii="Arial" w:hAnsi="Arial" w:cs="Arial"/>
          <w:sz w:val="20"/>
          <w:szCs w:val="20"/>
        </w:rPr>
      </w:pPr>
    </w:p>
    <w:p w:rsidR="00110F72" w:rsidRPr="00110F72" w:rsidRDefault="00110F72" w:rsidP="00110F72">
      <w:pPr>
        <w:ind w:firstLine="720"/>
        <w:rPr>
          <w:rFonts w:ascii="Arial" w:hAnsi="Arial" w:cs="Arial"/>
          <w:sz w:val="20"/>
          <w:szCs w:val="20"/>
        </w:rPr>
      </w:pPr>
      <w:r w:rsidRPr="00110F72">
        <w:rPr>
          <w:rFonts w:ascii="Arial" w:hAnsi="Arial" w:cs="Arial"/>
          <w:sz w:val="20"/>
          <w:szCs w:val="20"/>
        </w:rPr>
        <w:t>Indeed, Palestinian citizens have faced relentless pressure to surrender their remaining land holdings. Israel expropriated Palestinian private properties to "</w:t>
      </w:r>
      <w:proofErr w:type="spellStart"/>
      <w:r w:rsidRPr="00110F72">
        <w:rPr>
          <w:rFonts w:ascii="Arial" w:hAnsi="Arial" w:cs="Arial"/>
          <w:sz w:val="20"/>
          <w:szCs w:val="20"/>
        </w:rPr>
        <w:t>Judaise</w:t>
      </w:r>
      <w:proofErr w:type="spellEnd"/>
      <w:r w:rsidRPr="00110F72">
        <w:rPr>
          <w:rFonts w:ascii="Arial" w:hAnsi="Arial" w:cs="Arial"/>
          <w:sz w:val="20"/>
          <w:szCs w:val="20"/>
        </w:rPr>
        <w:t xml:space="preserve">" the Galilee region in the 1970s, thus isolating and disempowering Palestinian communities. Palestinian protests against the land seizures were suppressed with lethal force </w:t>
      </w:r>
      <w:r>
        <w:rPr>
          <w:rFonts w:ascii="Arial" w:hAnsi="Arial" w:cs="Arial"/>
          <w:sz w:val="20"/>
          <w:szCs w:val="20"/>
        </w:rPr>
        <w:t xml:space="preserve">   . . .   </w:t>
      </w:r>
    </w:p>
    <w:p w:rsidR="00110F72" w:rsidRPr="00110F72" w:rsidRDefault="00110F72" w:rsidP="00110F72">
      <w:pPr>
        <w:rPr>
          <w:rFonts w:ascii="Arial" w:hAnsi="Arial" w:cs="Arial"/>
          <w:sz w:val="20"/>
          <w:szCs w:val="20"/>
        </w:rPr>
      </w:pPr>
    </w:p>
    <w:p w:rsidR="00110F72" w:rsidRPr="00110F72" w:rsidRDefault="00110F72" w:rsidP="00110F72">
      <w:pPr>
        <w:ind w:left="720" w:firstLine="720"/>
        <w:rPr>
          <w:rFonts w:cs="Times New Roman"/>
          <w:sz w:val="20"/>
          <w:szCs w:val="20"/>
        </w:rPr>
      </w:pPr>
      <w:r w:rsidRPr="00110F72">
        <w:rPr>
          <w:rFonts w:cs="Times New Roman"/>
          <w:sz w:val="20"/>
          <w:szCs w:val="20"/>
        </w:rPr>
        <w:t>--- http://www.theaustralian.com.au/news/world/palestinians-deserve-to-be-recognised/news-story/140c6afba9816317d9d89f3e8cd68c40</w:t>
      </w:r>
    </w:p>
    <w:p w:rsidR="00110F72" w:rsidRDefault="00110F72" w:rsidP="00110F72">
      <w:pPr>
        <w:rPr>
          <w:rFonts w:ascii="Arial" w:hAnsi="Arial" w:cs="Arial"/>
          <w:sz w:val="20"/>
          <w:szCs w:val="20"/>
        </w:rPr>
      </w:pPr>
    </w:p>
    <w:p w:rsidR="00110F72" w:rsidRDefault="00110F72" w:rsidP="00110F72">
      <w:pPr>
        <w:rPr>
          <w:rFonts w:ascii="Arial" w:hAnsi="Arial" w:cs="Arial"/>
          <w:sz w:val="20"/>
          <w:szCs w:val="20"/>
        </w:rPr>
      </w:pPr>
    </w:p>
    <w:p w:rsidR="00110F72" w:rsidRDefault="00110F72"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Pr="00CC2119" w:rsidRDefault="00CC2119" w:rsidP="00110F72">
      <w:pPr>
        <w:rPr>
          <w:rFonts w:cs="Times New Roman"/>
          <w:sz w:val="28"/>
          <w:szCs w:val="28"/>
        </w:rPr>
      </w:pPr>
      <w:proofErr w:type="spellStart"/>
      <w:r w:rsidRPr="00CC2119">
        <w:rPr>
          <w:rFonts w:cs="Times New Roman"/>
          <w:sz w:val="28"/>
          <w:szCs w:val="28"/>
        </w:rPr>
        <w:t>Remnick</w:t>
      </w:r>
      <w:proofErr w:type="spellEnd"/>
      <w:r w:rsidRPr="00CC2119">
        <w:rPr>
          <w:rFonts w:cs="Times New Roman"/>
          <w:sz w:val="28"/>
          <w:szCs w:val="28"/>
        </w:rPr>
        <w:t xml:space="preserve"> ignores the </w:t>
      </w:r>
      <w:proofErr w:type="spellStart"/>
      <w:r w:rsidRPr="00CC2119">
        <w:rPr>
          <w:rFonts w:cs="Times New Roman"/>
          <w:sz w:val="28"/>
          <w:szCs w:val="28"/>
        </w:rPr>
        <w:t>Nakba’s</w:t>
      </w:r>
      <w:proofErr w:type="spellEnd"/>
      <w:r w:rsidRPr="00CC2119">
        <w:rPr>
          <w:rFonts w:cs="Times New Roman"/>
          <w:sz w:val="28"/>
          <w:szCs w:val="28"/>
        </w:rPr>
        <w:t xml:space="preserve"> role in Israeli ‘democracy’</w:t>
      </w:r>
    </w:p>
    <w:p w:rsidR="00CC2119" w:rsidRDefault="00CC2119" w:rsidP="00CC2119">
      <w:pPr>
        <w:rPr>
          <w:rFonts w:ascii="Arial" w:hAnsi="Arial" w:cs="Arial"/>
          <w:sz w:val="20"/>
          <w:szCs w:val="20"/>
        </w:rPr>
      </w:pPr>
      <w:r>
        <w:rPr>
          <w:rFonts w:ascii="Arial" w:hAnsi="Arial" w:cs="Arial"/>
          <w:sz w:val="20"/>
          <w:szCs w:val="20"/>
        </w:rPr>
        <w:t xml:space="preserve">Omar </w:t>
      </w:r>
      <w:proofErr w:type="spellStart"/>
      <w:r>
        <w:rPr>
          <w:rFonts w:ascii="Arial" w:hAnsi="Arial" w:cs="Arial"/>
          <w:sz w:val="20"/>
          <w:szCs w:val="20"/>
        </w:rPr>
        <w:t>Barghouti</w:t>
      </w:r>
      <w:proofErr w:type="spellEnd"/>
      <w:r>
        <w:rPr>
          <w:rFonts w:ascii="Arial" w:hAnsi="Arial" w:cs="Arial"/>
          <w:sz w:val="20"/>
          <w:szCs w:val="20"/>
        </w:rPr>
        <w:t xml:space="preserve">    -   </w:t>
      </w:r>
      <w:r w:rsidRPr="00CC2119">
        <w:rPr>
          <w:rFonts w:ascii="Arial" w:hAnsi="Arial" w:cs="Arial"/>
          <w:sz w:val="20"/>
          <w:szCs w:val="20"/>
        </w:rPr>
        <w:t>March 13, 2012</w:t>
      </w:r>
    </w:p>
    <w:p w:rsidR="00CC2119" w:rsidRDefault="00CC2119" w:rsidP="00CC2119">
      <w:pPr>
        <w:rPr>
          <w:rFonts w:ascii="Arial" w:hAnsi="Arial" w:cs="Arial"/>
          <w:sz w:val="20"/>
          <w:szCs w:val="20"/>
        </w:rPr>
      </w:pPr>
    </w:p>
    <w:p w:rsidR="00CC2119" w:rsidRDefault="00CC2119" w:rsidP="00CC2119">
      <w:pPr>
        <w:ind w:firstLine="720"/>
        <w:rPr>
          <w:rFonts w:ascii="Arial" w:hAnsi="Arial" w:cs="Arial"/>
          <w:sz w:val="20"/>
          <w:szCs w:val="20"/>
        </w:rPr>
      </w:pPr>
      <w:r w:rsidRPr="00CC2119">
        <w:rPr>
          <w:rFonts w:ascii="Arial" w:hAnsi="Arial" w:cs="Arial"/>
          <w:sz w:val="20"/>
          <w:szCs w:val="20"/>
        </w:rPr>
        <w:t xml:space="preserve">Editor’s Note: Earlier today Phil posted on a recent New Yorker article by David </w:t>
      </w:r>
      <w:proofErr w:type="spellStart"/>
      <w:r w:rsidRPr="00CC2119">
        <w:rPr>
          <w:rFonts w:ascii="Arial" w:hAnsi="Arial" w:cs="Arial"/>
          <w:sz w:val="20"/>
          <w:szCs w:val="20"/>
        </w:rPr>
        <w:t>Remnick</w:t>
      </w:r>
      <w:proofErr w:type="spellEnd"/>
      <w:r w:rsidRPr="00CC2119">
        <w:rPr>
          <w:rFonts w:ascii="Arial" w:hAnsi="Arial" w:cs="Arial"/>
          <w:sz w:val="20"/>
          <w:szCs w:val="20"/>
        </w:rPr>
        <w:t xml:space="preserve"> titled “Threatened“. Omar </w:t>
      </w:r>
      <w:proofErr w:type="spellStart"/>
      <w:r w:rsidRPr="00CC2119">
        <w:rPr>
          <w:rFonts w:ascii="Arial" w:hAnsi="Arial" w:cs="Arial"/>
          <w:sz w:val="20"/>
          <w:szCs w:val="20"/>
        </w:rPr>
        <w:t>Barghouti</w:t>
      </w:r>
      <w:proofErr w:type="spellEnd"/>
      <w:r w:rsidRPr="00CC2119">
        <w:rPr>
          <w:rFonts w:ascii="Arial" w:hAnsi="Arial" w:cs="Arial"/>
          <w:sz w:val="20"/>
          <w:szCs w:val="20"/>
        </w:rPr>
        <w:t xml:space="preserve"> emailed out this response</w:t>
      </w:r>
      <w:r>
        <w:rPr>
          <w:rFonts w:ascii="Arial" w:hAnsi="Arial" w:cs="Arial"/>
          <w:sz w:val="20"/>
          <w:szCs w:val="20"/>
        </w:rPr>
        <w:t xml:space="preserve">    . . .   </w:t>
      </w:r>
      <w:r w:rsidRPr="00CC2119">
        <w:rPr>
          <w:rFonts w:ascii="Arial" w:hAnsi="Arial" w:cs="Arial"/>
          <w:sz w:val="20"/>
          <w:szCs w:val="20"/>
        </w:rPr>
        <w:t xml:space="preserve"> </w:t>
      </w:r>
    </w:p>
    <w:p w:rsidR="00CC2119" w:rsidRDefault="00CC2119" w:rsidP="00CC2119">
      <w:pPr>
        <w:ind w:firstLine="720"/>
        <w:rPr>
          <w:rFonts w:ascii="Arial" w:hAnsi="Arial" w:cs="Arial"/>
          <w:sz w:val="20"/>
          <w:szCs w:val="20"/>
        </w:rPr>
      </w:pPr>
    </w:p>
    <w:p w:rsidR="00CC2119" w:rsidRDefault="00CC2119" w:rsidP="00CC2119">
      <w:pPr>
        <w:ind w:firstLine="720"/>
        <w:rPr>
          <w:rFonts w:ascii="Arial" w:hAnsi="Arial" w:cs="Arial"/>
          <w:sz w:val="20"/>
          <w:szCs w:val="20"/>
        </w:rPr>
      </w:pPr>
    </w:p>
    <w:p w:rsidR="00CC2119" w:rsidRDefault="00CC2119" w:rsidP="00CC2119">
      <w:pPr>
        <w:ind w:firstLine="720"/>
        <w:rPr>
          <w:rFonts w:ascii="Arial" w:hAnsi="Arial" w:cs="Arial"/>
          <w:sz w:val="20"/>
          <w:szCs w:val="20"/>
        </w:rPr>
      </w:pPr>
      <w:r w:rsidRPr="00CC2119">
        <w:rPr>
          <w:rFonts w:ascii="Arial" w:hAnsi="Arial" w:cs="Arial"/>
          <w:sz w:val="20"/>
          <w:szCs w:val="20"/>
        </w:rPr>
        <w:t xml:space="preserve">How sickeningly typical, predictable, and utterly immoral of soft Zionists! Nakba denial is always an indicator of deep-seated racism and a profound deficiency in intellectual honesty, not to mention moral decency. </w:t>
      </w:r>
      <w:r>
        <w:rPr>
          <w:rFonts w:ascii="Arial" w:hAnsi="Arial" w:cs="Arial"/>
          <w:sz w:val="20"/>
          <w:szCs w:val="20"/>
        </w:rPr>
        <w:t xml:space="preserve">   . . .    A</w:t>
      </w:r>
      <w:r w:rsidRPr="00CC2119">
        <w:rPr>
          <w:rFonts w:ascii="Arial" w:hAnsi="Arial" w:cs="Arial"/>
          <w:sz w:val="20"/>
          <w:szCs w:val="20"/>
        </w:rPr>
        <w:t>lmost all of Israel’s crimes against the Palestinian people and other Arab peoples for the last six decades have been committed predominantly by avowedly secular Jews — of European descent —</w:t>
      </w:r>
      <w:r>
        <w:rPr>
          <w:rFonts w:ascii="Arial" w:hAnsi="Arial" w:cs="Arial"/>
          <w:sz w:val="20"/>
          <w:szCs w:val="20"/>
        </w:rPr>
        <w:t xml:space="preserve">   </w:t>
      </w:r>
      <w:r w:rsidRPr="00CC2119">
        <w:rPr>
          <w:rFonts w:ascii="Arial" w:hAnsi="Arial" w:cs="Arial"/>
          <w:sz w:val="20"/>
          <w:szCs w:val="20"/>
        </w:rPr>
        <w:t xml:space="preserve"> </w:t>
      </w:r>
      <w:r>
        <w:rPr>
          <w:rFonts w:ascii="Arial" w:hAnsi="Arial" w:cs="Arial"/>
          <w:sz w:val="20"/>
          <w:szCs w:val="20"/>
        </w:rPr>
        <w:t xml:space="preserve">. . .  </w:t>
      </w:r>
    </w:p>
    <w:p w:rsidR="00CC2119" w:rsidRDefault="00CC2119" w:rsidP="00CC2119">
      <w:pPr>
        <w:ind w:firstLine="720"/>
        <w:rPr>
          <w:rFonts w:ascii="Arial" w:hAnsi="Arial" w:cs="Arial"/>
          <w:sz w:val="20"/>
          <w:szCs w:val="20"/>
        </w:rPr>
      </w:pPr>
    </w:p>
    <w:p w:rsidR="00CC2119" w:rsidRDefault="00CC2119" w:rsidP="00CC2119">
      <w:pPr>
        <w:ind w:firstLine="720"/>
        <w:rPr>
          <w:rFonts w:ascii="Arial" w:hAnsi="Arial" w:cs="Arial"/>
          <w:sz w:val="20"/>
          <w:szCs w:val="20"/>
        </w:rPr>
      </w:pPr>
    </w:p>
    <w:p w:rsidR="00CC2119" w:rsidRDefault="00CC2119" w:rsidP="00CC2119">
      <w:pPr>
        <w:ind w:firstLine="720"/>
        <w:rPr>
          <w:rFonts w:ascii="Arial" w:hAnsi="Arial" w:cs="Arial"/>
          <w:sz w:val="20"/>
          <w:szCs w:val="20"/>
        </w:rPr>
      </w:pPr>
      <w:r>
        <w:rPr>
          <w:rFonts w:ascii="Arial" w:hAnsi="Arial" w:cs="Arial"/>
          <w:sz w:val="20"/>
          <w:szCs w:val="20"/>
        </w:rPr>
        <w:t xml:space="preserve">. . .   </w:t>
      </w:r>
      <w:r w:rsidRPr="00CC2119">
        <w:rPr>
          <w:rFonts w:ascii="Arial" w:hAnsi="Arial" w:cs="Arial"/>
          <w:sz w:val="20"/>
          <w:szCs w:val="20"/>
        </w:rPr>
        <w:t xml:space="preserve">Zionist gangs ethnically cleansed in a well-documented, pre-meditated crusade of massacres, expulsions and terror, most of the indigenous Palestinians to establish a Jewish-dominated state in Palestine </w:t>
      </w:r>
      <w:r>
        <w:rPr>
          <w:rFonts w:ascii="Arial" w:hAnsi="Arial" w:cs="Arial"/>
          <w:sz w:val="20"/>
          <w:szCs w:val="20"/>
        </w:rPr>
        <w:t xml:space="preserve">   . . .    </w:t>
      </w:r>
      <w:r w:rsidRPr="00CC2119">
        <w:rPr>
          <w:rFonts w:ascii="Arial" w:hAnsi="Arial" w:cs="Arial"/>
          <w:sz w:val="20"/>
          <w:szCs w:val="20"/>
        </w:rPr>
        <w:t>P</w:t>
      </w:r>
      <w:r>
        <w:rPr>
          <w:rFonts w:ascii="Arial" w:hAnsi="Arial" w:cs="Arial"/>
          <w:sz w:val="20"/>
          <w:szCs w:val="20"/>
        </w:rPr>
        <w:t xml:space="preserve">alestinians are revolted by    . . .   </w:t>
      </w:r>
      <w:r w:rsidRPr="00CC2119">
        <w:rPr>
          <w:rFonts w:ascii="Arial" w:hAnsi="Arial" w:cs="Arial"/>
          <w:sz w:val="20"/>
          <w:szCs w:val="20"/>
        </w:rPr>
        <w:t xml:space="preserve"> relentless Zionist revisionism, deleting most </w:t>
      </w:r>
      <w:r w:rsidRPr="00CC2119">
        <w:rPr>
          <w:rFonts w:ascii="Arial" w:hAnsi="Arial" w:cs="Arial"/>
          <w:sz w:val="20"/>
          <w:szCs w:val="20"/>
        </w:rPr>
        <w:lastRenderedPageBreak/>
        <w:t xml:space="preserve">of us out of existence and only recognizing an ever shrinking subset of our rights, with the not-so-hidden intent of saving Israeli apartheid. </w:t>
      </w:r>
      <w:r>
        <w:rPr>
          <w:rFonts w:ascii="Arial" w:hAnsi="Arial" w:cs="Arial"/>
          <w:sz w:val="20"/>
          <w:szCs w:val="20"/>
        </w:rPr>
        <w:t xml:space="preserve">   . . .    </w:t>
      </w:r>
    </w:p>
    <w:p w:rsidR="00CC2119" w:rsidRDefault="00CC2119" w:rsidP="00110F72">
      <w:pPr>
        <w:rPr>
          <w:rFonts w:ascii="Arial" w:hAnsi="Arial" w:cs="Arial"/>
          <w:sz w:val="20"/>
          <w:szCs w:val="20"/>
        </w:rPr>
      </w:pPr>
    </w:p>
    <w:p w:rsidR="00CC2119" w:rsidRPr="00CC2119" w:rsidRDefault="00CC2119" w:rsidP="00CC2119">
      <w:pPr>
        <w:ind w:left="1440" w:firstLine="720"/>
        <w:rPr>
          <w:rFonts w:cs="Times New Roman"/>
          <w:sz w:val="20"/>
          <w:szCs w:val="20"/>
        </w:rPr>
      </w:pPr>
      <w:r w:rsidRPr="00CC2119">
        <w:rPr>
          <w:rFonts w:cs="Times New Roman"/>
          <w:sz w:val="20"/>
          <w:szCs w:val="20"/>
        </w:rPr>
        <w:t>--- http://mondoweiss.net/2012/03/remnick-ignores-the-nakbas-role-in-israeli-democracy/</w:t>
      </w: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C2119" w:rsidRDefault="00CC2119" w:rsidP="00110F72">
      <w:pPr>
        <w:rPr>
          <w:rFonts w:ascii="Arial" w:hAnsi="Arial" w:cs="Arial"/>
          <w:sz w:val="20"/>
          <w:szCs w:val="20"/>
        </w:rPr>
      </w:pPr>
    </w:p>
    <w:p w:rsidR="00CA5D5D" w:rsidRPr="00CA5D5D" w:rsidRDefault="00CA5D5D" w:rsidP="00CA5D5D">
      <w:pPr>
        <w:rPr>
          <w:rFonts w:cs="Times New Roman"/>
          <w:sz w:val="28"/>
          <w:szCs w:val="28"/>
        </w:rPr>
      </w:pPr>
      <w:r w:rsidRPr="00CA5D5D">
        <w:rPr>
          <w:rFonts w:cs="Times New Roman"/>
          <w:sz w:val="28"/>
          <w:szCs w:val="28"/>
        </w:rPr>
        <w:t>Re-enacting Nakba crimes</w:t>
      </w:r>
    </w:p>
    <w:p w:rsidR="00CA5D5D" w:rsidRPr="00CA5D5D" w:rsidRDefault="00CA5D5D" w:rsidP="00CA5D5D">
      <w:pPr>
        <w:rPr>
          <w:rFonts w:ascii="Arial" w:hAnsi="Arial" w:cs="Arial"/>
          <w:sz w:val="20"/>
          <w:szCs w:val="20"/>
        </w:rPr>
      </w:pPr>
      <w:r w:rsidRPr="00CA5D5D">
        <w:rPr>
          <w:rFonts w:ascii="Arial" w:hAnsi="Arial" w:cs="Arial"/>
          <w:sz w:val="20"/>
          <w:szCs w:val="20"/>
        </w:rPr>
        <w:t>Tony Greenstein</w:t>
      </w:r>
      <w:r w:rsidR="00BD5FBB">
        <w:rPr>
          <w:rFonts w:ascii="Arial" w:hAnsi="Arial" w:cs="Arial"/>
          <w:sz w:val="20"/>
          <w:szCs w:val="20"/>
        </w:rPr>
        <w:t xml:space="preserve">   -   Weekly Worker   -    May 18, 2011</w:t>
      </w:r>
    </w:p>
    <w:p w:rsidR="00CA5D5D" w:rsidRPr="00CA5D5D" w:rsidRDefault="00CA5D5D" w:rsidP="00CA5D5D">
      <w:pPr>
        <w:rPr>
          <w:rFonts w:ascii="Arial" w:hAnsi="Arial" w:cs="Arial"/>
          <w:sz w:val="20"/>
          <w:szCs w:val="20"/>
        </w:rPr>
      </w:pPr>
    </w:p>
    <w:p w:rsidR="00BD5FBB" w:rsidRDefault="00BD5FBB" w:rsidP="00CA5D5D">
      <w:pPr>
        <w:rPr>
          <w:rFonts w:ascii="Arial" w:hAnsi="Arial" w:cs="Arial"/>
          <w:sz w:val="20"/>
          <w:szCs w:val="20"/>
        </w:rPr>
      </w:pPr>
    </w:p>
    <w:p w:rsidR="00CA5D5D" w:rsidRPr="00CA5D5D" w:rsidRDefault="00CA5D5D" w:rsidP="00BD5FBB">
      <w:pPr>
        <w:ind w:firstLine="720"/>
        <w:rPr>
          <w:rFonts w:ascii="Arial" w:hAnsi="Arial" w:cs="Arial"/>
          <w:sz w:val="20"/>
          <w:szCs w:val="20"/>
        </w:rPr>
      </w:pPr>
      <w:r w:rsidRPr="00CA5D5D">
        <w:rPr>
          <w:rFonts w:ascii="Arial" w:hAnsi="Arial" w:cs="Arial"/>
          <w:sz w:val="20"/>
          <w:szCs w:val="20"/>
        </w:rPr>
        <w:t>On the day it was announced that Libya’s Muammar Gaddafi will likely be indicted at the International Criminal Court at The Hague for war crimes, there was a strange omission. Israel’s prime minister Binyamin Netanyahu and ‘</w:t>
      </w:r>
      <w:proofErr w:type="spellStart"/>
      <w:r w:rsidRPr="00CA5D5D">
        <w:rPr>
          <w:rFonts w:ascii="Arial" w:hAnsi="Arial" w:cs="Arial"/>
          <w:sz w:val="20"/>
          <w:szCs w:val="20"/>
        </w:rPr>
        <w:t>defence</w:t>
      </w:r>
      <w:proofErr w:type="spellEnd"/>
      <w:r w:rsidRPr="00CA5D5D">
        <w:rPr>
          <w:rFonts w:ascii="Arial" w:hAnsi="Arial" w:cs="Arial"/>
          <w:sz w:val="20"/>
          <w:szCs w:val="20"/>
        </w:rPr>
        <w:t>’ minister Ehud Barak, who have been jointly responsible for the murder of thousands of Palestinians, were omitted from the list of potential war criminals.</w:t>
      </w:r>
    </w:p>
    <w:p w:rsidR="00CA5D5D" w:rsidRPr="00CA5D5D" w:rsidRDefault="00CA5D5D" w:rsidP="00CA5D5D">
      <w:pPr>
        <w:rPr>
          <w:rFonts w:ascii="Arial" w:hAnsi="Arial" w:cs="Arial"/>
          <w:sz w:val="20"/>
          <w:szCs w:val="20"/>
        </w:rPr>
      </w:pPr>
    </w:p>
    <w:p w:rsidR="00CA5D5D" w:rsidRPr="00CA5D5D" w:rsidRDefault="00CA5D5D" w:rsidP="00BD5FBB">
      <w:pPr>
        <w:ind w:firstLine="720"/>
        <w:rPr>
          <w:rFonts w:ascii="Arial" w:hAnsi="Arial" w:cs="Arial"/>
          <w:sz w:val="20"/>
          <w:szCs w:val="20"/>
        </w:rPr>
      </w:pPr>
      <w:r w:rsidRPr="00CA5D5D">
        <w:rPr>
          <w:rFonts w:ascii="Arial" w:hAnsi="Arial" w:cs="Arial"/>
          <w:sz w:val="20"/>
          <w:szCs w:val="20"/>
        </w:rPr>
        <w:t xml:space="preserve">The latest killings occurred on May 15, when peaceful and unarmed demonstrators at the Lebanese border, the Golan Heights, Gaza’s </w:t>
      </w:r>
      <w:proofErr w:type="spellStart"/>
      <w:r w:rsidRPr="00CA5D5D">
        <w:rPr>
          <w:rFonts w:ascii="Arial" w:hAnsi="Arial" w:cs="Arial"/>
          <w:sz w:val="20"/>
          <w:szCs w:val="20"/>
        </w:rPr>
        <w:t>Erez</w:t>
      </w:r>
      <w:proofErr w:type="spellEnd"/>
      <w:r w:rsidRPr="00CA5D5D">
        <w:rPr>
          <w:rFonts w:ascii="Arial" w:hAnsi="Arial" w:cs="Arial"/>
          <w:sz w:val="20"/>
          <w:szCs w:val="20"/>
        </w:rPr>
        <w:t xml:space="preserve"> Junction and many other places were killed in cold blood and hundreds injured, tear-gassed and arrested, as they commemorated Nakba Day, marking the mass expulsion of Palestinians from their homeland in 1947-48. Thousands of Syrians and Palestinians marched to the ‘border’ with Israel - in reality the illegally occupied Golan Heights that Israel captured in 1967. The ‘only democracy in the Middle East’ used its customary murderous force to repel the native population seeking access to their own lands.</w:t>
      </w:r>
    </w:p>
    <w:p w:rsidR="00CA5D5D" w:rsidRPr="00CA5D5D" w:rsidRDefault="00CA5D5D" w:rsidP="00CA5D5D">
      <w:pPr>
        <w:rPr>
          <w:rFonts w:ascii="Arial" w:hAnsi="Arial" w:cs="Arial"/>
          <w:sz w:val="20"/>
          <w:szCs w:val="20"/>
        </w:rPr>
      </w:pPr>
    </w:p>
    <w:p w:rsidR="00CC2119" w:rsidRDefault="00CA5D5D" w:rsidP="00BD5FBB">
      <w:pPr>
        <w:ind w:firstLine="720"/>
        <w:rPr>
          <w:rFonts w:ascii="Arial" w:hAnsi="Arial" w:cs="Arial"/>
          <w:sz w:val="20"/>
          <w:szCs w:val="20"/>
        </w:rPr>
      </w:pPr>
      <w:r w:rsidRPr="00CA5D5D">
        <w:rPr>
          <w:rFonts w:ascii="Arial" w:hAnsi="Arial" w:cs="Arial"/>
          <w:sz w:val="20"/>
          <w:szCs w:val="20"/>
        </w:rPr>
        <w:t xml:space="preserve">People often say, why do the Palestinians not take up peaceful protest like </w:t>
      </w:r>
      <w:proofErr w:type="spellStart"/>
      <w:r w:rsidRPr="00CA5D5D">
        <w:rPr>
          <w:rFonts w:ascii="Arial" w:hAnsi="Arial" w:cs="Arial"/>
          <w:sz w:val="20"/>
          <w:szCs w:val="20"/>
        </w:rPr>
        <w:t>Ghandi</w:t>
      </w:r>
      <w:proofErr w:type="spellEnd"/>
      <w:r w:rsidRPr="00CA5D5D">
        <w:rPr>
          <w:rFonts w:ascii="Arial" w:hAnsi="Arial" w:cs="Arial"/>
          <w:sz w:val="20"/>
          <w:szCs w:val="20"/>
        </w:rPr>
        <w:t xml:space="preserve"> (leaving aside the myths around the man)? But the reason has historically been that Israel’s only reaction to peaceful demonstrators is, in the words of assassinated Israeli premier Yitzhak Rabin, to “break their bones” or today to simply shoot to kill.</w:t>
      </w:r>
      <w:r>
        <w:rPr>
          <w:rFonts w:ascii="Arial" w:hAnsi="Arial" w:cs="Arial"/>
          <w:sz w:val="20"/>
          <w:szCs w:val="20"/>
        </w:rPr>
        <w:t xml:space="preserve">   . . .</w:t>
      </w:r>
    </w:p>
    <w:p w:rsidR="00CA5D5D" w:rsidRDefault="00CA5D5D" w:rsidP="00CA5D5D">
      <w:pPr>
        <w:rPr>
          <w:rFonts w:ascii="Arial" w:hAnsi="Arial" w:cs="Arial"/>
          <w:sz w:val="20"/>
          <w:szCs w:val="20"/>
        </w:rPr>
      </w:pPr>
    </w:p>
    <w:p w:rsidR="00CA5D5D" w:rsidRPr="00CA5D5D" w:rsidRDefault="00CA5D5D" w:rsidP="00CA5D5D">
      <w:pPr>
        <w:ind w:left="2160" w:firstLine="720"/>
        <w:rPr>
          <w:rFonts w:cs="Times New Roman"/>
          <w:sz w:val="20"/>
          <w:szCs w:val="20"/>
        </w:rPr>
      </w:pPr>
      <w:r w:rsidRPr="00CA5D5D">
        <w:rPr>
          <w:rFonts w:cs="Times New Roman"/>
          <w:sz w:val="20"/>
          <w:szCs w:val="20"/>
        </w:rPr>
        <w:t>--- http://weeklyworker.co.uk/worker/866/re-enacting-nakba-crimes/</w:t>
      </w:r>
    </w:p>
    <w:p w:rsidR="00CA5D5D" w:rsidRDefault="00CA5D5D" w:rsidP="00CA5D5D">
      <w:pPr>
        <w:rPr>
          <w:rFonts w:ascii="Arial" w:hAnsi="Arial" w:cs="Arial"/>
          <w:sz w:val="20"/>
          <w:szCs w:val="20"/>
        </w:rPr>
      </w:pPr>
    </w:p>
    <w:p w:rsidR="00CA5D5D" w:rsidRDefault="00CA5D5D" w:rsidP="00CA5D5D">
      <w:pPr>
        <w:rPr>
          <w:rFonts w:ascii="Arial" w:hAnsi="Arial" w:cs="Arial"/>
          <w:sz w:val="20"/>
          <w:szCs w:val="20"/>
        </w:rPr>
      </w:pPr>
    </w:p>
    <w:p w:rsidR="00CA5D5D" w:rsidRDefault="00CA5D5D" w:rsidP="00CA5D5D">
      <w:pPr>
        <w:rPr>
          <w:rFonts w:ascii="Arial" w:hAnsi="Arial" w:cs="Arial"/>
          <w:sz w:val="20"/>
          <w:szCs w:val="20"/>
        </w:rPr>
      </w:pPr>
    </w:p>
    <w:p w:rsidR="00783F0A" w:rsidRDefault="00783F0A" w:rsidP="00CA5D5D">
      <w:pPr>
        <w:rPr>
          <w:rFonts w:ascii="Arial" w:hAnsi="Arial" w:cs="Arial"/>
          <w:sz w:val="20"/>
          <w:szCs w:val="20"/>
        </w:rPr>
      </w:pPr>
    </w:p>
    <w:p w:rsidR="00783F0A" w:rsidRDefault="00783F0A" w:rsidP="00CA5D5D">
      <w:pPr>
        <w:rPr>
          <w:rFonts w:ascii="Arial" w:hAnsi="Arial" w:cs="Arial"/>
          <w:sz w:val="20"/>
          <w:szCs w:val="20"/>
        </w:rPr>
      </w:pPr>
    </w:p>
    <w:p w:rsidR="00783F0A" w:rsidRDefault="00783F0A" w:rsidP="00CA5D5D">
      <w:pPr>
        <w:rPr>
          <w:rFonts w:ascii="Arial" w:hAnsi="Arial" w:cs="Arial"/>
          <w:sz w:val="20"/>
          <w:szCs w:val="20"/>
        </w:rPr>
      </w:pPr>
    </w:p>
    <w:p w:rsidR="00783F0A" w:rsidRDefault="00783F0A" w:rsidP="00CA5D5D">
      <w:pPr>
        <w:rPr>
          <w:rFonts w:ascii="Arial" w:hAnsi="Arial" w:cs="Arial"/>
          <w:sz w:val="20"/>
          <w:szCs w:val="20"/>
        </w:rPr>
      </w:pPr>
    </w:p>
    <w:p w:rsidR="00783F0A" w:rsidRDefault="00783F0A" w:rsidP="00CA5D5D">
      <w:pPr>
        <w:rPr>
          <w:rFonts w:ascii="Arial" w:hAnsi="Arial" w:cs="Arial"/>
          <w:sz w:val="20"/>
          <w:szCs w:val="20"/>
        </w:rPr>
      </w:pPr>
    </w:p>
    <w:p w:rsidR="00B9606C" w:rsidRPr="00B9606C" w:rsidRDefault="00B9606C" w:rsidP="00B9606C">
      <w:pPr>
        <w:rPr>
          <w:rFonts w:ascii="Arial" w:hAnsi="Arial" w:cs="Arial"/>
          <w:sz w:val="20"/>
          <w:szCs w:val="20"/>
        </w:rPr>
      </w:pPr>
    </w:p>
    <w:p w:rsidR="00B9606C" w:rsidRPr="00371300" w:rsidRDefault="00B9606C" w:rsidP="00B9606C">
      <w:pPr>
        <w:rPr>
          <w:rFonts w:cs="Times New Roman"/>
          <w:sz w:val="28"/>
          <w:szCs w:val="28"/>
        </w:rPr>
      </w:pPr>
      <w:r w:rsidRPr="00371300">
        <w:rPr>
          <w:rFonts w:cs="Times New Roman"/>
          <w:sz w:val="28"/>
          <w:szCs w:val="28"/>
        </w:rPr>
        <w:t>The Heart of the Problem With Israel: The Mass Expulsion of the Palestinian People</w:t>
      </w:r>
    </w:p>
    <w:p w:rsidR="00B9606C" w:rsidRDefault="00371300" w:rsidP="00371300">
      <w:pPr>
        <w:rPr>
          <w:rFonts w:ascii="Arial" w:hAnsi="Arial" w:cs="Arial"/>
          <w:sz w:val="20"/>
          <w:szCs w:val="20"/>
        </w:rPr>
      </w:pPr>
      <w:r>
        <w:rPr>
          <w:rFonts w:ascii="Arial" w:hAnsi="Arial" w:cs="Arial"/>
          <w:sz w:val="20"/>
          <w:szCs w:val="20"/>
        </w:rPr>
        <w:t xml:space="preserve">Donna </w:t>
      </w:r>
      <w:proofErr w:type="spellStart"/>
      <w:r>
        <w:rPr>
          <w:rFonts w:ascii="Arial" w:hAnsi="Arial" w:cs="Arial"/>
          <w:sz w:val="20"/>
          <w:szCs w:val="20"/>
        </w:rPr>
        <w:t>Nevel</w:t>
      </w:r>
      <w:proofErr w:type="spellEnd"/>
      <w:r>
        <w:rPr>
          <w:rFonts w:ascii="Arial" w:hAnsi="Arial" w:cs="Arial"/>
          <w:sz w:val="20"/>
          <w:szCs w:val="20"/>
        </w:rPr>
        <w:t xml:space="preserve">    -    </w:t>
      </w:r>
      <w:proofErr w:type="spellStart"/>
      <w:r>
        <w:rPr>
          <w:rFonts w:ascii="Arial" w:hAnsi="Arial" w:cs="Arial"/>
          <w:sz w:val="20"/>
          <w:szCs w:val="20"/>
        </w:rPr>
        <w:t>Tikkun</w:t>
      </w:r>
      <w:proofErr w:type="spellEnd"/>
      <w:r>
        <w:rPr>
          <w:rFonts w:ascii="Arial" w:hAnsi="Arial" w:cs="Arial"/>
          <w:sz w:val="20"/>
          <w:szCs w:val="20"/>
        </w:rPr>
        <w:t xml:space="preserve"> Daily / </w:t>
      </w:r>
      <w:proofErr w:type="spellStart"/>
      <w:r>
        <w:rPr>
          <w:rFonts w:ascii="Arial" w:hAnsi="Arial" w:cs="Arial"/>
          <w:sz w:val="20"/>
          <w:szCs w:val="20"/>
        </w:rPr>
        <w:t>Alternet</w:t>
      </w:r>
      <w:proofErr w:type="spellEnd"/>
      <w:r>
        <w:rPr>
          <w:rFonts w:ascii="Arial" w:hAnsi="Arial" w:cs="Arial"/>
          <w:sz w:val="20"/>
          <w:szCs w:val="20"/>
        </w:rPr>
        <w:t xml:space="preserve">    -    July 21st, 2014</w:t>
      </w:r>
    </w:p>
    <w:p w:rsidR="00371300" w:rsidRDefault="00371300" w:rsidP="00371300">
      <w:pPr>
        <w:rPr>
          <w:rFonts w:ascii="Arial" w:hAnsi="Arial" w:cs="Arial"/>
          <w:sz w:val="20"/>
          <w:szCs w:val="20"/>
        </w:rPr>
      </w:pPr>
    </w:p>
    <w:p w:rsidR="00371300" w:rsidRPr="00B9606C" w:rsidRDefault="00371300" w:rsidP="00371300">
      <w:pPr>
        <w:rPr>
          <w:rFonts w:ascii="Arial" w:hAnsi="Arial" w:cs="Arial"/>
          <w:sz w:val="20"/>
          <w:szCs w:val="20"/>
        </w:rPr>
      </w:pPr>
    </w:p>
    <w:p w:rsidR="00371300" w:rsidRDefault="00B9606C" w:rsidP="00371300">
      <w:pPr>
        <w:ind w:firstLine="720"/>
        <w:rPr>
          <w:rFonts w:ascii="Arial" w:hAnsi="Arial" w:cs="Arial"/>
          <w:sz w:val="20"/>
          <w:szCs w:val="20"/>
        </w:rPr>
      </w:pPr>
      <w:r w:rsidRPr="00B9606C">
        <w:rPr>
          <w:rFonts w:ascii="Arial" w:hAnsi="Arial" w:cs="Arial"/>
          <w:sz w:val="20"/>
          <w:szCs w:val="20"/>
        </w:rPr>
        <w:t>As Israeli government violence against the Palestinians in Gaza intensifies (the latest news being an aggressive ground invasion), I saw a discussion on-line about whether Israel has become more brutal or the brutality has simply become more visible to the public.</w:t>
      </w:r>
      <w:r w:rsidR="00371300">
        <w:rPr>
          <w:rFonts w:ascii="Arial" w:hAnsi="Arial" w:cs="Arial"/>
          <w:sz w:val="20"/>
          <w:szCs w:val="20"/>
        </w:rPr>
        <w:t xml:space="preserve">     . . . </w:t>
      </w:r>
    </w:p>
    <w:p w:rsidR="00371300" w:rsidRDefault="00371300" w:rsidP="00371300">
      <w:pPr>
        <w:ind w:firstLine="720"/>
        <w:rPr>
          <w:rFonts w:ascii="Arial" w:hAnsi="Arial" w:cs="Arial"/>
          <w:sz w:val="20"/>
          <w:szCs w:val="20"/>
        </w:rPr>
      </w:pPr>
    </w:p>
    <w:p w:rsidR="00371300" w:rsidRPr="00B9606C" w:rsidRDefault="00371300" w:rsidP="00371300">
      <w:pPr>
        <w:ind w:firstLine="720"/>
        <w:rPr>
          <w:rFonts w:ascii="Arial" w:hAnsi="Arial" w:cs="Arial"/>
          <w:sz w:val="20"/>
          <w:szCs w:val="20"/>
        </w:rPr>
      </w:pPr>
    </w:p>
    <w:p w:rsidR="00B9606C" w:rsidRPr="00B9606C" w:rsidRDefault="00371300" w:rsidP="00371300">
      <w:pPr>
        <w:ind w:firstLine="720"/>
        <w:rPr>
          <w:rFonts w:ascii="Arial" w:hAnsi="Arial" w:cs="Arial"/>
          <w:sz w:val="20"/>
          <w:szCs w:val="20"/>
        </w:rPr>
      </w:pPr>
      <w:r>
        <w:rPr>
          <w:rFonts w:ascii="Arial" w:hAnsi="Arial" w:cs="Arial"/>
          <w:sz w:val="20"/>
          <w:szCs w:val="20"/>
        </w:rPr>
        <w:lastRenderedPageBreak/>
        <w:t>. . .    T</w:t>
      </w:r>
      <w:r w:rsidR="00B9606C" w:rsidRPr="00B9606C">
        <w:rPr>
          <w:rFonts w:ascii="Arial" w:hAnsi="Arial" w:cs="Arial"/>
          <w:sz w:val="20"/>
          <w:szCs w:val="20"/>
        </w:rPr>
        <w:t xml:space="preserve">he many Israeli leaders I met in the 1970′s from Labor and </w:t>
      </w:r>
      <w:proofErr w:type="spellStart"/>
      <w:r w:rsidR="00B9606C" w:rsidRPr="00B9606C">
        <w:rPr>
          <w:rFonts w:ascii="Arial" w:hAnsi="Arial" w:cs="Arial"/>
          <w:sz w:val="20"/>
          <w:szCs w:val="20"/>
        </w:rPr>
        <w:t>Mapam</w:t>
      </w:r>
      <w:proofErr w:type="spellEnd"/>
      <w:r w:rsidR="00B9606C" w:rsidRPr="00B9606C">
        <w:rPr>
          <w:rFonts w:ascii="Arial" w:hAnsi="Arial" w:cs="Arial"/>
          <w:sz w:val="20"/>
          <w:szCs w:val="20"/>
        </w:rPr>
        <w:t xml:space="preserve"> and from smaller parties on the “Zionist left” </w:t>
      </w:r>
      <w:r>
        <w:rPr>
          <w:rFonts w:ascii="Arial" w:hAnsi="Arial" w:cs="Arial"/>
          <w:sz w:val="20"/>
          <w:szCs w:val="20"/>
        </w:rPr>
        <w:t xml:space="preserve">   . . .   </w:t>
      </w:r>
      <w:r w:rsidR="00B9606C" w:rsidRPr="00B9606C">
        <w:rPr>
          <w:rFonts w:ascii="Arial" w:hAnsi="Arial" w:cs="Arial"/>
          <w:sz w:val="20"/>
          <w:szCs w:val="20"/>
        </w:rPr>
        <w:t>were participants – in fact, often leaders – in the plan to drive the Palestinians out of their homes and off their land. Nothing very kind or caring about that, to say the least.</w:t>
      </w:r>
    </w:p>
    <w:p w:rsidR="00B9606C" w:rsidRPr="00B9606C" w:rsidRDefault="00B9606C" w:rsidP="00B9606C">
      <w:pPr>
        <w:rPr>
          <w:rFonts w:ascii="Arial" w:hAnsi="Arial" w:cs="Arial"/>
          <w:sz w:val="20"/>
          <w:szCs w:val="20"/>
        </w:rPr>
      </w:pPr>
    </w:p>
    <w:p w:rsidR="00371300" w:rsidRDefault="00B9606C" w:rsidP="00371300">
      <w:pPr>
        <w:ind w:firstLine="720"/>
        <w:rPr>
          <w:rFonts w:ascii="Arial" w:hAnsi="Arial" w:cs="Arial"/>
          <w:sz w:val="20"/>
          <w:szCs w:val="20"/>
        </w:rPr>
      </w:pPr>
      <w:r w:rsidRPr="00B9606C">
        <w:rPr>
          <w:rFonts w:ascii="Arial" w:hAnsi="Arial" w:cs="Arial"/>
          <w:sz w:val="20"/>
          <w:szCs w:val="20"/>
        </w:rPr>
        <w:t xml:space="preserve">The bottom line: Israel was created based on the expulsion of over 700,000 Palestinians from their land and from their homes (what Palestinians call the Nakba, the catastrophe). This is the heart of the </w:t>
      </w:r>
      <w:proofErr w:type="spellStart"/>
      <w:r w:rsidRPr="00B9606C">
        <w:rPr>
          <w:rFonts w:ascii="Arial" w:hAnsi="Arial" w:cs="Arial"/>
          <w:sz w:val="20"/>
          <w:szCs w:val="20"/>
        </w:rPr>
        <w:t>problem.In</w:t>
      </w:r>
      <w:proofErr w:type="spellEnd"/>
      <w:r w:rsidRPr="00B9606C">
        <w:rPr>
          <w:rFonts w:ascii="Arial" w:hAnsi="Arial" w:cs="Arial"/>
          <w:sz w:val="20"/>
          <w:szCs w:val="20"/>
        </w:rPr>
        <w:t xml:space="preserve"> some circles, particularly among “progressive” Zionists, the terrible injustice done to the Palestinians is acknowledged, but as awful as the Nakba was, they say, it was what had to be done to create and ensure the security of the Jewish state. </w:t>
      </w:r>
      <w:r w:rsidR="00371300">
        <w:rPr>
          <w:rFonts w:ascii="Arial" w:hAnsi="Arial" w:cs="Arial"/>
          <w:sz w:val="20"/>
          <w:szCs w:val="20"/>
        </w:rPr>
        <w:t xml:space="preserve">   . . .   T</w:t>
      </w:r>
      <w:r w:rsidRPr="00B9606C">
        <w:rPr>
          <w:rFonts w:ascii="Arial" w:hAnsi="Arial" w:cs="Arial"/>
          <w:sz w:val="20"/>
          <w:szCs w:val="20"/>
        </w:rPr>
        <w:t xml:space="preserve">he killing and expulsion of Palestinians for the sake of Jewish safety. </w:t>
      </w:r>
      <w:r w:rsidR="00371300">
        <w:rPr>
          <w:rFonts w:ascii="Arial" w:hAnsi="Arial" w:cs="Arial"/>
          <w:sz w:val="20"/>
          <w:szCs w:val="20"/>
        </w:rPr>
        <w:t xml:space="preserve">   . . .    </w:t>
      </w:r>
    </w:p>
    <w:p w:rsidR="00371300" w:rsidRDefault="00371300" w:rsidP="00371300">
      <w:pPr>
        <w:ind w:firstLine="720"/>
        <w:rPr>
          <w:rFonts w:ascii="Arial" w:hAnsi="Arial" w:cs="Arial"/>
          <w:sz w:val="20"/>
          <w:szCs w:val="20"/>
        </w:rPr>
      </w:pPr>
    </w:p>
    <w:p w:rsidR="00371300" w:rsidRPr="00B9606C" w:rsidRDefault="00371300" w:rsidP="00371300">
      <w:pPr>
        <w:ind w:firstLine="720"/>
        <w:rPr>
          <w:rFonts w:ascii="Arial" w:hAnsi="Arial" w:cs="Arial"/>
          <w:sz w:val="20"/>
          <w:szCs w:val="20"/>
        </w:rPr>
      </w:pPr>
    </w:p>
    <w:p w:rsidR="00B9606C" w:rsidRDefault="00371300" w:rsidP="00371300">
      <w:pPr>
        <w:ind w:firstLine="720"/>
        <w:rPr>
          <w:rFonts w:ascii="Arial" w:hAnsi="Arial" w:cs="Arial"/>
          <w:sz w:val="20"/>
          <w:szCs w:val="20"/>
        </w:rPr>
      </w:pPr>
      <w:r>
        <w:rPr>
          <w:rFonts w:ascii="Arial" w:hAnsi="Arial" w:cs="Arial"/>
          <w:sz w:val="20"/>
          <w:szCs w:val="20"/>
        </w:rPr>
        <w:t>. . .   C</w:t>
      </w:r>
      <w:r w:rsidR="00B9606C" w:rsidRPr="00B9606C">
        <w:rPr>
          <w:rFonts w:ascii="Arial" w:hAnsi="Arial" w:cs="Arial"/>
          <w:sz w:val="20"/>
          <w:szCs w:val="20"/>
        </w:rPr>
        <w:t xml:space="preserve">entral to the achievement of the “Zionist dream” has been that Jewish lives matter more than Arab lives. </w:t>
      </w:r>
      <w:r>
        <w:rPr>
          <w:rFonts w:ascii="Arial" w:hAnsi="Arial" w:cs="Arial"/>
          <w:sz w:val="20"/>
          <w:szCs w:val="20"/>
        </w:rPr>
        <w:t xml:space="preserve">    . . .     </w:t>
      </w:r>
    </w:p>
    <w:p w:rsidR="00B9606C" w:rsidRPr="00B9606C" w:rsidRDefault="00B9606C" w:rsidP="00B9606C">
      <w:pPr>
        <w:rPr>
          <w:rFonts w:cs="Times New Roman"/>
          <w:sz w:val="20"/>
          <w:szCs w:val="20"/>
        </w:rPr>
      </w:pPr>
    </w:p>
    <w:p w:rsidR="00B9606C" w:rsidRPr="00B9606C" w:rsidRDefault="00B9606C" w:rsidP="00B9606C">
      <w:pPr>
        <w:ind w:firstLine="720"/>
        <w:rPr>
          <w:rFonts w:cs="Times New Roman"/>
          <w:sz w:val="20"/>
          <w:szCs w:val="20"/>
        </w:rPr>
      </w:pPr>
      <w:r w:rsidRPr="00B9606C">
        <w:rPr>
          <w:rFonts w:cs="Times New Roman"/>
          <w:sz w:val="20"/>
          <w:szCs w:val="20"/>
        </w:rPr>
        <w:t>--- http://www.tikkun.org/tikkundaily/2014/07/21/the-heart-of-the-problem-with-israel-the-mass-expulsion-of-the-palestinian-people/</w:t>
      </w:r>
    </w:p>
    <w:p w:rsidR="00B9606C" w:rsidRPr="00B9606C" w:rsidRDefault="00B9606C" w:rsidP="00B9606C">
      <w:pPr>
        <w:rPr>
          <w:rFonts w:cs="Times New Roman"/>
          <w:sz w:val="20"/>
          <w:szCs w:val="20"/>
        </w:rPr>
      </w:pPr>
    </w:p>
    <w:p w:rsidR="00B9606C" w:rsidRPr="00B9606C" w:rsidRDefault="00B9606C" w:rsidP="00B9606C">
      <w:pPr>
        <w:rPr>
          <w:rFonts w:cs="Times New Roman"/>
          <w:sz w:val="20"/>
          <w:szCs w:val="20"/>
        </w:rPr>
      </w:pPr>
    </w:p>
    <w:p w:rsidR="00B9606C" w:rsidRDefault="00B9606C" w:rsidP="00B9606C">
      <w:pPr>
        <w:rPr>
          <w:rFonts w:cs="Times New Roman"/>
          <w:sz w:val="20"/>
          <w:szCs w:val="20"/>
        </w:rPr>
      </w:pPr>
    </w:p>
    <w:p w:rsidR="00B9606C" w:rsidRDefault="00B9606C" w:rsidP="00B9606C">
      <w:pPr>
        <w:rPr>
          <w:rFonts w:cs="Times New Roman"/>
          <w:sz w:val="20"/>
          <w:szCs w:val="20"/>
        </w:rPr>
      </w:pPr>
    </w:p>
    <w:p w:rsidR="00B9606C" w:rsidRDefault="00B9606C" w:rsidP="00B9606C">
      <w:pPr>
        <w:rPr>
          <w:rFonts w:cs="Times New Roman"/>
          <w:sz w:val="20"/>
          <w:szCs w:val="20"/>
        </w:rPr>
      </w:pPr>
    </w:p>
    <w:p w:rsidR="00B9606C" w:rsidRDefault="00B9606C" w:rsidP="00B9606C">
      <w:pPr>
        <w:rPr>
          <w:rFonts w:cs="Times New Roman"/>
          <w:sz w:val="20"/>
          <w:szCs w:val="20"/>
        </w:rPr>
      </w:pPr>
    </w:p>
    <w:p w:rsidR="00B9606C" w:rsidRDefault="00B9606C" w:rsidP="00B9606C">
      <w:pPr>
        <w:rPr>
          <w:rFonts w:cs="Times New Roman"/>
          <w:sz w:val="20"/>
          <w:szCs w:val="20"/>
        </w:rPr>
      </w:pPr>
    </w:p>
    <w:p w:rsidR="00B9606C" w:rsidRDefault="00B9606C" w:rsidP="00B9606C">
      <w:pPr>
        <w:rPr>
          <w:rFonts w:cs="Times New Roman"/>
          <w:sz w:val="20"/>
          <w:szCs w:val="20"/>
        </w:rPr>
      </w:pPr>
    </w:p>
    <w:p w:rsidR="00B9606C" w:rsidRDefault="00B9606C" w:rsidP="00B9606C">
      <w:pPr>
        <w:rPr>
          <w:rFonts w:cs="Times New Roman"/>
          <w:sz w:val="20"/>
          <w:szCs w:val="20"/>
        </w:rPr>
      </w:pPr>
    </w:p>
    <w:p w:rsidR="00B9606C" w:rsidRDefault="00B9606C" w:rsidP="00B9606C">
      <w:pPr>
        <w:rPr>
          <w:rFonts w:cs="Times New Roman"/>
          <w:sz w:val="20"/>
          <w:szCs w:val="20"/>
        </w:rPr>
      </w:pPr>
    </w:p>
    <w:p w:rsidR="00B9606C" w:rsidRDefault="00B9606C" w:rsidP="00B9606C">
      <w:pPr>
        <w:rPr>
          <w:rFonts w:cs="Times New Roman"/>
          <w:sz w:val="20"/>
          <w:szCs w:val="20"/>
        </w:rPr>
      </w:pPr>
    </w:p>
    <w:p w:rsidR="00B9606C" w:rsidRPr="00B9606C" w:rsidRDefault="00B9606C" w:rsidP="00B9606C">
      <w:pPr>
        <w:rPr>
          <w:rFonts w:cs="Times New Roman"/>
          <w:sz w:val="20"/>
          <w:szCs w:val="20"/>
        </w:rPr>
      </w:pPr>
    </w:p>
    <w:p w:rsidR="00B9606C" w:rsidRPr="00B9606C" w:rsidRDefault="00B9606C" w:rsidP="00B9606C">
      <w:pPr>
        <w:rPr>
          <w:rFonts w:cs="Times New Roman"/>
          <w:sz w:val="28"/>
          <w:szCs w:val="28"/>
        </w:rPr>
      </w:pPr>
      <w:r w:rsidRPr="00B9606C">
        <w:rPr>
          <w:rFonts w:cs="Times New Roman"/>
          <w:sz w:val="28"/>
          <w:szCs w:val="28"/>
        </w:rPr>
        <w:t>Global Population and the Insane Policy of US State Dept.</w:t>
      </w:r>
    </w:p>
    <w:p w:rsidR="00B9606C" w:rsidRPr="00B9606C" w:rsidRDefault="00B9606C" w:rsidP="00B9606C">
      <w:pPr>
        <w:rPr>
          <w:rFonts w:ascii="Arial" w:hAnsi="Arial" w:cs="Arial"/>
          <w:sz w:val="20"/>
          <w:szCs w:val="20"/>
        </w:rPr>
      </w:pPr>
      <w:r>
        <w:rPr>
          <w:rFonts w:ascii="Arial" w:hAnsi="Arial" w:cs="Arial"/>
          <w:sz w:val="20"/>
          <w:szCs w:val="20"/>
        </w:rPr>
        <w:t xml:space="preserve">Mary Anne Mercer    -    </w:t>
      </w:r>
      <w:proofErr w:type="spellStart"/>
      <w:r>
        <w:rPr>
          <w:rFonts w:ascii="Arial" w:hAnsi="Arial" w:cs="Arial"/>
          <w:sz w:val="20"/>
          <w:szCs w:val="20"/>
        </w:rPr>
        <w:t>Tikkun</w:t>
      </w:r>
      <w:proofErr w:type="spellEnd"/>
      <w:r>
        <w:rPr>
          <w:rFonts w:ascii="Arial" w:hAnsi="Arial" w:cs="Arial"/>
          <w:sz w:val="20"/>
          <w:szCs w:val="20"/>
        </w:rPr>
        <w:t xml:space="preserve"> Daily   -     May 18th, 2017</w:t>
      </w:r>
    </w:p>
    <w:p w:rsidR="00B9606C" w:rsidRPr="00B9606C" w:rsidRDefault="00B9606C" w:rsidP="00B9606C">
      <w:pPr>
        <w:rPr>
          <w:rFonts w:ascii="Arial" w:hAnsi="Arial" w:cs="Arial"/>
          <w:sz w:val="20"/>
          <w:szCs w:val="20"/>
        </w:rPr>
      </w:pPr>
    </w:p>
    <w:p w:rsidR="00B9606C" w:rsidRPr="00B9606C" w:rsidRDefault="00B9606C" w:rsidP="00B9606C">
      <w:pPr>
        <w:rPr>
          <w:rFonts w:ascii="Arial" w:hAnsi="Arial" w:cs="Arial"/>
          <w:sz w:val="20"/>
          <w:szCs w:val="20"/>
        </w:rPr>
      </w:pPr>
      <w:r w:rsidRPr="00B9606C">
        <w:rPr>
          <w:rFonts w:ascii="Arial" w:hAnsi="Arial" w:cs="Arial"/>
          <w:sz w:val="20"/>
          <w:szCs w:val="20"/>
        </w:rPr>
        <w:t xml:space="preserve"> </w:t>
      </w:r>
    </w:p>
    <w:p w:rsidR="00B9606C" w:rsidRPr="00B9606C" w:rsidRDefault="00B9606C" w:rsidP="00B9606C">
      <w:pPr>
        <w:ind w:firstLine="720"/>
        <w:rPr>
          <w:rFonts w:ascii="Arial" w:hAnsi="Arial" w:cs="Arial"/>
          <w:sz w:val="20"/>
          <w:szCs w:val="20"/>
        </w:rPr>
      </w:pPr>
      <w:r>
        <w:rPr>
          <w:rFonts w:ascii="Arial" w:hAnsi="Arial" w:cs="Arial"/>
          <w:sz w:val="20"/>
          <w:szCs w:val="20"/>
        </w:rPr>
        <w:t xml:space="preserve">. . .   </w:t>
      </w:r>
      <w:r w:rsidRPr="00B9606C">
        <w:rPr>
          <w:rFonts w:ascii="Arial" w:hAnsi="Arial" w:cs="Arial"/>
          <w:sz w:val="20"/>
          <w:szCs w:val="20"/>
        </w:rPr>
        <w:t>I was stunned to read recently that the U.S. State Department eliminated American contributions to the United Nations Population Fund, an organization that has done just that, year after year. I have to believe that the white men in suits who made that decision cannot begin to imagine its consequences for real women all around the world.</w:t>
      </w:r>
    </w:p>
    <w:p w:rsidR="00B9606C" w:rsidRPr="00B9606C" w:rsidRDefault="00B9606C" w:rsidP="00B9606C">
      <w:pPr>
        <w:rPr>
          <w:rFonts w:ascii="Arial" w:hAnsi="Arial" w:cs="Arial"/>
          <w:sz w:val="20"/>
          <w:szCs w:val="20"/>
        </w:rPr>
      </w:pPr>
    </w:p>
    <w:p w:rsidR="00B9606C" w:rsidRPr="00B9606C" w:rsidRDefault="00B9606C" w:rsidP="00B9606C">
      <w:pPr>
        <w:ind w:firstLine="720"/>
        <w:rPr>
          <w:rFonts w:ascii="Arial" w:hAnsi="Arial" w:cs="Arial"/>
          <w:sz w:val="20"/>
          <w:szCs w:val="20"/>
        </w:rPr>
      </w:pPr>
      <w:r w:rsidRPr="00B9606C">
        <w:rPr>
          <w:rFonts w:ascii="Arial" w:hAnsi="Arial" w:cs="Arial"/>
          <w:sz w:val="20"/>
          <w:szCs w:val="20"/>
        </w:rPr>
        <w:t>Several decades ago I spent a year working in health in rural Nepal, and learned in my first week of work what family planning services, or not having them, can mean to women of the Global South. I was a nurse practitioner and had signed on with a nonprofit foundation to lead a mobile health team in an area with very limited access to health services. The district had no roads, idyllic mountain scenery, and a deeply impoverished population. I quickly learned that contraception for women was not simply about reducing the inconvenience of having an unplanned birth. Instead it often meant the difference between life and death, sometimes for the mother, and often for the child.</w:t>
      </w:r>
      <w:r>
        <w:rPr>
          <w:rFonts w:ascii="Arial" w:hAnsi="Arial" w:cs="Arial"/>
          <w:sz w:val="20"/>
          <w:szCs w:val="20"/>
        </w:rPr>
        <w:t xml:space="preserve">    . . .</w:t>
      </w:r>
    </w:p>
    <w:p w:rsidR="00B9606C" w:rsidRPr="00B9606C" w:rsidRDefault="00B9606C" w:rsidP="00B9606C">
      <w:pPr>
        <w:rPr>
          <w:rFonts w:ascii="Arial" w:hAnsi="Arial" w:cs="Arial"/>
          <w:sz w:val="20"/>
          <w:szCs w:val="20"/>
        </w:rPr>
      </w:pPr>
    </w:p>
    <w:p w:rsidR="00B9606C" w:rsidRDefault="00B9606C" w:rsidP="00B9606C">
      <w:pPr>
        <w:rPr>
          <w:rFonts w:ascii="Arial" w:hAnsi="Arial" w:cs="Arial"/>
          <w:sz w:val="20"/>
          <w:szCs w:val="20"/>
        </w:rPr>
      </w:pPr>
    </w:p>
    <w:p w:rsidR="00B9606C" w:rsidRPr="00B9606C" w:rsidRDefault="00B9606C" w:rsidP="00B9606C">
      <w:pPr>
        <w:ind w:firstLine="720"/>
        <w:rPr>
          <w:rFonts w:ascii="Arial" w:hAnsi="Arial" w:cs="Arial"/>
          <w:sz w:val="20"/>
          <w:szCs w:val="20"/>
        </w:rPr>
      </w:pPr>
      <w:r>
        <w:rPr>
          <w:rFonts w:ascii="Arial" w:hAnsi="Arial" w:cs="Arial"/>
          <w:sz w:val="20"/>
          <w:szCs w:val="20"/>
        </w:rPr>
        <w:t xml:space="preserve">. . .  </w:t>
      </w:r>
      <w:r w:rsidRPr="00B9606C">
        <w:rPr>
          <w:rFonts w:ascii="Arial" w:hAnsi="Arial" w:cs="Arial"/>
          <w:sz w:val="20"/>
          <w:szCs w:val="20"/>
        </w:rPr>
        <w:t xml:space="preserve">One evening toward the end of my very first week of work, I was approached by a small group of village men who appeared anxious to speak with me. They were accompanied by </w:t>
      </w:r>
      <w:proofErr w:type="spellStart"/>
      <w:r w:rsidRPr="00B9606C">
        <w:rPr>
          <w:rFonts w:ascii="Arial" w:hAnsi="Arial" w:cs="Arial"/>
          <w:sz w:val="20"/>
          <w:szCs w:val="20"/>
        </w:rPr>
        <w:t>Sita</w:t>
      </w:r>
      <w:proofErr w:type="spellEnd"/>
      <w:r w:rsidRPr="00B9606C">
        <w:rPr>
          <w:rFonts w:ascii="Arial" w:hAnsi="Arial" w:cs="Arial"/>
          <w:sz w:val="20"/>
          <w:szCs w:val="20"/>
        </w:rPr>
        <w:t>, one of the women on our staff, who was able to understand my halting Nepali well enough to “interpret” for me when I needed it.</w:t>
      </w:r>
    </w:p>
    <w:p w:rsidR="00B9606C" w:rsidRPr="00B9606C" w:rsidRDefault="00B9606C" w:rsidP="00B9606C">
      <w:pPr>
        <w:rPr>
          <w:rFonts w:ascii="Arial" w:hAnsi="Arial" w:cs="Arial"/>
          <w:sz w:val="20"/>
          <w:szCs w:val="20"/>
        </w:rPr>
      </w:pPr>
    </w:p>
    <w:p w:rsidR="00B9606C" w:rsidRDefault="00B9606C" w:rsidP="0076198C">
      <w:pPr>
        <w:ind w:firstLine="720"/>
        <w:rPr>
          <w:rFonts w:ascii="Arial" w:hAnsi="Arial" w:cs="Arial"/>
          <w:sz w:val="20"/>
          <w:szCs w:val="20"/>
        </w:rPr>
      </w:pPr>
      <w:r w:rsidRPr="00B9606C">
        <w:rPr>
          <w:rFonts w:ascii="Arial" w:hAnsi="Arial" w:cs="Arial"/>
          <w:sz w:val="20"/>
          <w:szCs w:val="20"/>
        </w:rPr>
        <w:t>“</w:t>
      </w:r>
      <w:proofErr w:type="spellStart"/>
      <w:r w:rsidRPr="00B9606C">
        <w:rPr>
          <w:rFonts w:ascii="Arial" w:hAnsi="Arial" w:cs="Arial"/>
          <w:sz w:val="20"/>
          <w:szCs w:val="20"/>
        </w:rPr>
        <w:t>MemSaab</w:t>
      </w:r>
      <w:proofErr w:type="spellEnd"/>
      <w:r w:rsidRPr="00B9606C">
        <w:rPr>
          <w:rFonts w:ascii="Arial" w:hAnsi="Arial" w:cs="Arial"/>
          <w:sz w:val="20"/>
          <w:szCs w:val="20"/>
        </w:rPr>
        <w:t xml:space="preserve">, baby sick,” </w:t>
      </w:r>
      <w:proofErr w:type="spellStart"/>
      <w:r w:rsidRPr="00B9606C">
        <w:rPr>
          <w:rFonts w:ascii="Arial" w:hAnsi="Arial" w:cs="Arial"/>
          <w:sz w:val="20"/>
          <w:szCs w:val="20"/>
        </w:rPr>
        <w:t>Sita</w:t>
      </w:r>
      <w:proofErr w:type="spellEnd"/>
      <w:r w:rsidRPr="00B9606C">
        <w:rPr>
          <w:rFonts w:ascii="Arial" w:hAnsi="Arial" w:cs="Arial"/>
          <w:sz w:val="20"/>
          <w:szCs w:val="20"/>
        </w:rPr>
        <w:t xml:space="preserve"> said in English and then explained in simple Nepali that I needed to go to a nearby house because a small child was ill and perhaps I could help. I missed a few fine points of the explanation, but what needed no translation was the anxiety and aura of helplessness of the men she </w:t>
      </w:r>
      <w:r w:rsidRPr="00B9606C">
        <w:rPr>
          <w:rFonts w:ascii="Arial" w:hAnsi="Arial" w:cs="Arial"/>
          <w:sz w:val="20"/>
          <w:szCs w:val="20"/>
        </w:rPr>
        <w:lastRenderedPageBreak/>
        <w:t>was with, family members of the sick child, including the child’s father, a very thin older-looking man. I wanted to object that I had no clinical training in pediatrics nor in tropical diseases, but it was a short-lived impulse. I was soon learn to that when there was no one around who knew more medicine than I</w:t>
      </w:r>
      <w:r w:rsidR="0076198C">
        <w:rPr>
          <w:rFonts w:ascii="Arial" w:hAnsi="Arial" w:cs="Arial"/>
          <w:sz w:val="20"/>
          <w:szCs w:val="20"/>
        </w:rPr>
        <w:t xml:space="preserve">   . . .   </w:t>
      </w:r>
      <w:r w:rsidRPr="00B9606C">
        <w:rPr>
          <w:rFonts w:ascii="Arial" w:hAnsi="Arial" w:cs="Arial"/>
          <w:sz w:val="20"/>
          <w:szCs w:val="20"/>
        </w:rPr>
        <w:t xml:space="preserve"> </w:t>
      </w:r>
    </w:p>
    <w:p w:rsidR="0076198C" w:rsidRDefault="0076198C" w:rsidP="0076198C">
      <w:pPr>
        <w:ind w:firstLine="720"/>
        <w:rPr>
          <w:rFonts w:ascii="Arial" w:hAnsi="Arial" w:cs="Arial"/>
          <w:sz w:val="20"/>
          <w:szCs w:val="20"/>
        </w:rPr>
      </w:pPr>
    </w:p>
    <w:p w:rsidR="0076198C" w:rsidRPr="00B9606C" w:rsidRDefault="0076198C" w:rsidP="0076198C">
      <w:pPr>
        <w:ind w:firstLine="720"/>
        <w:rPr>
          <w:rFonts w:ascii="Arial" w:hAnsi="Arial" w:cs="Arial"/>
          <w:sz w:val="20"/>
          <w:szCs w:val="20"/>
        </w:rPr>
      </w:pPr>
    </w:p>
    <w:p w:rsidR="00B9606C" w:rsidRPr="00B9606C" w:rsidRDefault="0076198C" w:rsidP="0076198C">
      <w:pPr>
        <w:ind w:firstLine="720"/>
        <w:rPr>
          <w:rFonts w:ascii="Arial" w:hAnsi="Arial" w:cs="Arial"/>
          <w:sz w:val="20"/>
          <w:szCs w:val="20"/>
        </w:rPr>
      </w:pPr>
      <w:r>
        <w:rPr>
          <w:rFonts w:ascii="Arial" w:hAnsi="Arial" w:cs="Arial"/>
          <w:sz w:val="20"/>
          <w:szCs w:val="20"/>
        </w:rPr>
        <w:t xml:space="preserve">. . .  </w:t>
      </w:r>
      <w:r w:rsidR="00B9606C" w:rsidRPr="00B9606C">
        <w:rPr>
          <w:rFonts w:ascii="Arial" w:hAnsi="Arial" w:cs="Arial"/>
          <w:sz w:val="20"/>
          <w:szCs w:val="20"/>
        </w:rPr>
        <w:t>I’ve never forgotten those moments that had slapped me in the face so abruptly that first week in rural Nepal. Much later, when I had studied and eventually taught about maternal and child health, I understood the biological risks of births that are spaced too closely together, to mothers who are too young or too old for healthy pregnancies, or have been pregnant too many times. The babies who are born under those conditions, like the little boy who was the first of many sick or dying children I saw, are less likely to survive childhood. For their mothers, especially if combined with other problems like a poor diet and exposure to infections, pregnancy can mean a death sentence. Or sometimes just a miserable life, plagued by severe anemia or a prolapsed uterus. As simple a thing as access to contraception can many of those tragedies.</w:t>
      </w:r>
    </w:p>
    <w:p w:rsidR="00B9606C" w:rsidRPr="00B9606C" w:rsidRDefault="00B9606C" w:rsidP="00B9606C">
      <w:pPr>
        <w:rPr>
          <w:rFonts w:ascii="Arial" w:hAnsi="Arial" w:cs="Arial"/>
          <w:sz w:val="20"/>
          <w:szCs w:val="20"/>
        </w:rPr>
      </w:pPr>
    </w:p>
    <w:p w:rsidR="00B9606C" w:rsidRPr="0076198C" w:rsidRDefault="00B9606C" w:rsidP="0076198C">
      <w:pPr>
        <w:ind w:firstLine="720"/>
        <w:rPr>
          <w:rFonts w:ascii="Arial" w:hAnsi="Arial" w:cs="Arial"/>
          <w:sz w:val="20"/>
          <w:szCs w:val="20"/>
        </w:rPr>
      </w:pPr>
      <w:r w:rsidRPr="00B9606C">
        <w:rPr>
          <w:rFonts w:ascii="Arial" w:hAnsi="Arial" w:cs="Arial"/>
          <w:sz w:val="20"/>
          <w:szCs w:val="20"/>
        </w:rPr>
        <w:t>The year I spent in the villages of Nepal, immersed in the daily life of its people – their beauty and their pain – showed me a world I had never known. Now, when I hear about decisions that will inflict even greater hardships on mothers and children in the poorest countries of the world, I’m ashamed. Ashamed, and sad, and ever more determined to tell the world what I learned in Nepal. I’d like to think that it could open the eyes of powerful men, as it did mine, to have</w:t>
      </w:r>
      <w:r w:rsidR="0076198C">
        <w:rPr>
          <w:rFonts w:ascii="Arial" w:hAnsi="Arial" w:cs="Arial"/>
          <w:sz w:val="20"/>
          <w:szCs w:val="20"/>
        </w:rPr>
        <w:t xml:space="preserve"> even a glimpse of that reality.</w:t>
      </w:r>
    </w:p>
    <w:p w:rsidR="00B9606C" w:rsidRPr="00B9606C" w:rsidRDefault="00B9606C" w:rsidP="00B9606C">
      <w:pPr>
        <w:rPr>
          <w:rFonts w:cs="Times New Roman"/>
          <w:sz w:val="20"/>
          <w:szCs w:val="20"/>
        </w:rPr>
      </w:pPr>
    </w:p>
    <w:p w:rsidR="00B9606C" w:rsidRPr="00B9606C" w:rsidRDefault="00B9606C" w:rsidP="00B9606C">
      <w:pPr>
        <w:ind w:firstLine="720"/>
        <w:rPr>
          <w:rFonts w:cs="Times New Roman"/>
          <w:sz w:val="20"/>
          <w:szCs w:val="20"/>
        </w:rPr>
      </w:pPr>
      <w:r w:rsidRPr="00B9606C">
        <w:rPr>
          <w:rFonts w:cs="Times New Roman"/>
          <w:sz w:val="20"/>
          <w:szCs w:val="20"/>
        </w:rPr>
        <w:t>--- http://www.tikkun.org/tikkundaily/2017/05/18/global-population-and-the-insane-policy-of-us-state-dept/</w:t>
      </w:r>
    </w:p>
    <w:p w:rsidR="00B9606C" w:rsidRPr="00B9606C" w:rsidRDefault="00B9606C" w:rsidP="00B9606C">
      <w:pPr>
        <w:rPr>
          <w:rFonts w:cs="Times New Roman"/>
          <w:sz w:val="20"/>
          <w:szCs w:val="20"/>
        </w:rPr>
      </w:pPr>
    </w:p>
    <w:p w:rsidR="00B9606C" w:rsidRDefault="00B9606C" w:rsidP="00B9606C">
      <w:pPr>
        <w:rPr>
          <w:rFonts w:ascii="Arial" w:hAnsi="Arial" w:cs="Arial"/>
          <w:sz w:val="20"/>
          <w:szCs w:val="20"/>
        </w:rPr>
      </w:pPr>
    </w:p>
    <w:p w:rsidR="00B9606C" w:rsidRDefault="00B9606C" w:rsidP="00B9606C">
      <w:pPr>
        <w:rPr>
          <w:rFonts w:ascii="Arial" w:hAnsi="Arial" w:cs="Arial"/>
          <w:sz w:val="20"/>
          <w:szCs w:val="20"/>
        </w:rPr>
      </w:pPr>
    </w:p>
    <w:p w:rsidR="0076198C" w:rsidRDefault="0076198C" w:rsidP="00B9606C">
      <w:pPr>
        <w:rPr>
          <w:rFonts w:ascii="Arial" w:hAnsi="Arial" w:cs="Arial"/>
          <w:sz w:val="20"/>
          <w:szCs w:val="20"/>
        </w:rPr>
      </w:pPr>
    </w:p>
    <w:p w:rsidR="0076198C" w:rsidRDefault="0076198C" w:rsidP="00B9606C">
      <w:pPr>
        <w:rPr>
          <w:rFonts w:ascii="Arial" w:hAnsi="Arial" w:cs="Arial"/>
          <w:sz w:val="20"/>
          <w:szCs w:val="20"/>
        </w:rPr>
      </w:pPr>
    </w:p>
    <w:p w:rsidR="0076198C" w:rsidRDefault="0076198C" w:rsidP="00B9606C">
      <w:pPr>
        <w:rPr>
          <w:rFonts w:ascii="Arial" w:hAnsi="Arial" w:cs="Arial"/>
          <w:sz w:val="20"/>
          <w:szCs w:val="20"/>
        </w:rPr>
      </w:pPr>
    </w:p>
    <w:p w:rsidR="0076198C" w:rsidRDefault="0076198C" w:rsidP="00B9606C">
      <w:pPr>
        <w:rPr>
          <w:rFonts w:ascii="Arial" w:hAnsi="Arial" w:cs="Arial"/>
          <w:sz w:val="20"/>
          <w:szCs w:val="20"/>
        </w:rPr>
      </w:pPr>
    </w:p>
    <w:p w:rsidR="0076198C" w:rsidRDefault="0076198C" w:rsidP="00B9606C">
      <w:pPr>
        <w:rPr>
          <w:rFonts w:ascii="Arial" w:hAnsi="Arial" w:cs="Arial"/>
          <w:sz w:val="20"/>
          <w:szCs w:val="20"/>
        </w:rPr>
      </w:pPr>
    </w:p>
    <w:p w:rsidR="0076198C" w:rsidRDefault="0076198C" w:rsidP="00B9606C">
      <w:pPr>
        <w:rPr>
          <w:rFonts w:ascii="Arial" w:hAnsi="Arial" w:cs="Arial"/>
          <w:sz w:val="20"/>
          <w:szCs w:val="20"/>
        </w:rPr>
      </w:pPr>
    </w:p>
    <w:p w:rsidR="009C46E5" w:rsidRPr="009C46E5" w:rsidRDefault="009C46E5" w:rsidP="009C46E5">
      <w:pPr>
        <w:rPr>
          <w:rFonts w:cs="Times New Roman"/>
          <w:sz w:val="28"/>
          <w:szCs w:val="28"/>
        </w:rPr>
      </w:pPr>
      <w:r w:rsidRPr="009C46E5">
        <w:rPr>
          <w:rFonts w:cs="Times New Roman"/>
          <w:sz w:val="28"/>
          <w:szCs w:val="28"/>
        </w:rPr>
        <w:t>Nakba - Not a Dirty Word</w:t>
      </w:r>
    </w:p>
    <w:p w:rsidR="009C46E5" w:rsidRPr="009C46E5" w:rsidRDefault="009C46E5" w:rsidP="009C46E5">
      <w:pPr>
        <w:rPr>
          <w:rFonts w:ascii="Arial" w:hAnsi="Arial" w:cs="Arial"/>
          <w:sz w:val="20"/>
          <w:szCs w:val="20"/>
        </w:rPr>
      </w:pPr>
      <w:proofErr w:type="spellStart"/>
      <w:r w:rsidRPr="009C46E5">
        <w:rPr>
          <w:rFonts w:ascii="Arial" w:hAnsi="Arial" w:cs="Arial"/>
          <w:sz w:val="20"/>
          <w:szCs w:val="20"/>
        </w:rPr>
        <w:t>Amaya</w:t>
      </w:r>
      <w:proofErr w:type="spellEnd"/>
      <w:r w:rsidRPr="009C46E5">
        <w:rPr>
          <w:rFonts w:ascii="Arial" w:hAnsi="Arial" w:cs="Arial"/>
          <w:sz w:val="20"/>
          <w:szCs w:val="20"/>
        </w:rPr>
        <w:t xml:space="preserve"> </w:t>
      </w:r>
      <w:proofErr w:type="spellStart"/>
      <w:r w:rsidRPr="009C46E5">
        <w:rPr>
          <w:rFonts w:ascii="Arial" w:hAnsi="Arial" w:cs="Arial"/>
          <w:sz w:val="20"/>
          <w:szCs w:val="20"/>
        </w:rPr>
        <w:t>Galili</w:t>
      </w:r>
      <w:proofErr w:type="spellEnd"/>
      <w:r>
        <w:rPr>
          <w:rFonts w:ascii="Arial" w:hAnsi="Arial" w:cs="Arial"/>
          <w:sz w:val="20"/>
          <w:szCs w:val="20"/>
        </w:rPr>
        <w:t xml:space="preserve">  -   JVoices.com    -  </w:t>
      </w:r>
      <w:r w:rsidRPr="009C46E5">
        <w:rPr>
          <w:rFonts w:ascii="Arial" w:hAnsi="Arial" w:cs="Arial"/>
          <w:sz w:val="20"/>
          <w:szCs w:val="20"/>
        </w:rPr>
        <w:t xml:space="preserve"> May 1, 2009</w:t>
      </w:r>
    </w:p>
    <w:p w:rsidR="009C46E5" w:rsidRPr="009C46E5" w:rsidRDefault="009C46E5" w:rsidP="009C46E5">
      <w:pPr>
        <w:rPr>
          <w:rFonts w:ascii="Arial" w:hAnsi="Arial" w:cs="Arial"/>
          <w:sz w:val="20"/>
          <w:szCs w:val="20"/>
        </w:rPr>
      </w:pPr>
    </w:p>
    <w:p w:rsidR="009C46E5" w:rsidRDefault="009C46E5" w:rsidP="009C46E5">
      <w:pPr>
        <w:rPr>
          <w:rFonts w:ascii="Arial" w:hAnsi="Arial" w:cs="Arial"/>
          <w:sz w:val="20"/>
          <w:szCs w:val="20"/>
        </w:rPr>
      </w:pPr>
    </w:p>
    <w:p w:rsidR="009C46E5" w:rsidRDefault="009C46E5" w:rsidP="009C46E5">
      <w:pPr>
        <w:ind w:firstLine="720"/>
        <w:rPr>
          <w:rFonts w:ascii="Arial" w:hAnsi="Arial" w:cs="Arial"/>
          <w:sz w:val="20"/>
          <w:szCs w:val="20"/>
        </w:rPr>
      </w:pPr>
      <w:r>
        <w:rPr>
          <w:rFonts w:ascii="Arial" w:hAnsi="Arial" w:cs="Arial"/>
          <w:sz w:val="20"/>
          <w:szCs w:val="20"/>
        </w:rPr>
        <w:t xml:space="preserve">. . .   </w:t>
      </w:r>
      <w:r w:rsidRPr="009C46E5">
        <w:rPr>
          <w:rFonts w:ascii="Arial" w:hAnsi="Arial" w:cs="Arial"/>
          <w:sz w:val="20"/>
          <w:szCs w:val="20"/>
        </w:rPr>
        <w:t xml:space="preserve">The </w:t>
      </w:r>
      <w:proofErr w:type="spellStart"/>
      <w:r w:rsidRPr="009C46E5">
        <w:rPr>
          <w:rFonts w:ascii="Arial" w:hAnsi="Arial" w:cs="Arial"/>
          <w:sz w:val="20"/>
          <w:szCs w:val="20"/>
        </w:rPr>
        <w:t>nakba</w:t>
      </w:r>
      <w:proofErr w:type="spellEnd"/>
      <w:r w:rsidRPr="009C46E5">
        <w:rPr>
          <w:rFonts w:ascii="Arial" w:hAnsi="Arial" w:cs="Arial"/>
          <w:sz w:val="20"/>
          <w:szCs w:val="20"/>
        </w:rPr>
        <w:t xml:space="preserve"> (which means “great catastrophe” in Arabic) began in 1948, when the Zionists began to expel most of the Palestinian inhabitants, to demolish their homes and erase the rich Palestinian culture. The </w:t>
      </w:r>
      <w:proofErr w:type="spellStart"/>
      <w:r w:rsidRPr="009C46E5">
        <w:rPr>
          <w:rFonts w:ascii="Arial" w:hAnsi="Arial" w:cs="Arial"/>
          <w:sz w:val="20"/>
          <w:szCs w:val="20"/>
        </w:rPr>
        <w:t>nakba</w:t>
      </w:r>
      <w:proofErr w:type="spellEnd"/>
      <w:r w:rsidRPr="009C46E5">
        <w:rPr>
          <w:rFonts w:ascii="Arial" w:hAnsi="Arial" w:cs="Arial"/>
          <w:sz w:val="20"/>
          <w:szCs w:val="20"/>
        </w:rPr>
        <w:t xml:space="preserve"> continues today with destruction of Palestinian buildings, mosques and cemeteries, expropriation of land for the benefit of Israeli Jews, institutionalized discrimination, refusal to allow Palestinian refugees to return home, military occupation of the West Bank and Gaza, systematic killings in Gaza, most of whose residents are refugees, and more. </w:t>
      </w:r>
      <w:r>
        <w:rPr>
          <w:rFonts w:ascii="Arial" w:hAnsi="Arial" w:cs="Arial"/>
          <w:sz w:val="20"/>
          <w:szCs w:val="20"/>
        </w:rPr>
        <w:t xml:space="preserve">    . . .   </w:t>
      </w:r>
    </w:p>
    <w:p w:rsidR="009C46E5" w:rsidRDefault="009C46E5" w:rsidP="009C46E5">
      <w:pPr>
        <w:ind w:firstLine="720"/>
        <w:rPr>
          <w:rFonts w:ascii="Arial" w:hAnsi="Arial" w:cs="Arial"/>
          <w:sz w:val="20"/>
          <w:szCs w:val="20"/>
        </w:rPr>
      </w:pPr>
    </w:p>
    <w:p w:rsidR="009C46E5" w:rsidRPr="009C46E5" w:rsidRDefault="009C46E5" w:rsidP="009C46E5">
      <w:pPr>
        <w:ind w:firstLine="720"/>
        <w:rPr>
          <w:rFonts w:ascii="Arial" w:hAnsi="Arial" w:cs="Arial"/>
          <w:sz w:val="20"/>
          <w:szCs w:val="20"/>
        </w:rPr>
      </w:pPr>
    </w:p>
    <w:p w:rsidR="009C46E5" w:rsidRDefault="009C46E5" w:rsidP="009C46E5">
      <w:pPr>
        <w:ind w:firstLine="720"/>
        <w:rPr>
          <w:rFonts w:ascii="Arial" w:hAnsi="Arial" w:cs="Arial"/>
          <w:sz w:val="20"/>
          <w:szCs w:val="20"/>
        </w:rPr>
      </w:pPr>
      <w:r>
        <w:rPr>
          <w:rFonts w:ascii="Arial" w:hAnsi="Arial" w:cs="Arial"/>
          <w:sz w:val="20"/>
          <w:szCs w:val="20"/>
        </w:rPr>
        <w:t xml:space="preserve">. . .   </w:t>
      </w:r>
      <w:r w:rsidRPr="009C46E5">
        <w:rPr>
          <w:rFonts w:ascii="Arial" w:hAnsi="Arial" w:cs="Arial"/>
          <w:sz w:val="20"/>
          <w:szCs w:val="20"/>
        </w:rPr>
        <w:t xml:space="preserve">As I spoke with people about the </w:t>
      </w:r>
      <w:proofErr w:type="spellStart"/>
      <w:r w:rsidRPr="009C46E5">
        <w:rPr>
          <w:rFonts w:ascii="Arial" w:hAnsi="Arial" w:cs="Arial"/>
          <w:sz w:val="20"/>
          <w:szCs w:val="20"/>
        </w:rPr>
        <w:t>nakba</w:t>
      </w:r>
      <w:proofErr w:type="spellEnd"/>
      <w:r w:rsidRPr="009C46E5">
        <w:rPr>
          <w:rFonts w:ascii="Arial" w:hAnsi="Arial" w:cs="Arial"/>
          <w:sz w:val="20"/>
          <w:szCs w:val="20"/>
        </w:rPr>
        <w:t>, and learned more about it, I began to ask myself questions and began to get worried. A crack opened in what I had known</w:t>
      </w:r>
      <w:r>
        <w:rPr>
          <w:rFonts w:ascii="Arial" w:hAnsi="Arial" w:cs="Arial"/>
          <w:sz w:val="20"/>
          <w:szCs w:val="20"/>
        </w:rPr>
        <w:t xml:space="preserve">   . . .   </w:t>
      </w:r>
      <w:r w:rsidRPr="009C46E5">
        <w:rPr>
          <w:rFonts w:ascii="Arial" w:hAnsi="Arial" w:cs="Arial"/>
          <w:sz w:val="20"/>
          <w:szCs w:val="20"/>
        </w:rPr>
        <w:t>This educational process allows me to rethink my life</w:t>
      </w:r>
      <w:r>
        <w:rPr>
          <w:rFonts w:ascii="Arial" w:hAnsi="Arial" w:cs="Arial"/>
          <w:sz w:val="20"/>
          <w:szCs w:val="20"/>
        </w:rPr>
        <w:t xml:space="preserve">    . . </w:t>
      </w:r>
    </w:p>
    <w:p w:rsidR="009C46E5" w:rsidRDefault="009C46E5" w:rsidP="009C46E5">
      <w:pPr>
        <w:ind w:firstLine="720"/>
        <w:rPr>
          <w:rFonts w:ascii="Arial" w:hAnsi="Arial" w:cs="Arial"/>
          <w:sz w:val="20"/>
          <w:szCs w:val="20"/>
        </w:rPr>
      </w:pPr>
    </w:p>
    <w:p w:rsidR="009C46E5" w:rsidRPr="009C46E5" w:rsidRDefault="009C46E5" w:rsidP="009C46E5">
      <w:pPr>
        <w:ind w:firstLine="720"/>
        <w:rPr>
          <w:rFonts w:ascii="Arial" w:hAnsi="Arial" w:cs="Arial"/>
          <w:sz w:val="20"/>
          <w:szCs w:val="20"/>
        </w:rPr>
      </w:pPr>
    </w:p>
    <w:p w:rsidR="009C46E5" w:rsidRPr="009C46E5" w:rsidRDefault="009C46E5" w:rsidP="009C46E5">
      <w:pPr>
        <w:ind w:firstLine="720"/>
        <w:rPr>
          <w:rFonts w:ascii="Arial" w:hAnsi="Arial" w:cs="Arial"/>
          <w:sz w:val="20"/>
          <w:szCs w:val="20"/>
        </w:rPr>
      </w:pPr>
      <w:r>
        <w:rPr>
          <w:rFonts w:ascii="Arial" w:hAnsi="Arial" w:cs="Arial"/>
          <w:sz w:val="20"/>
          <w:szCs w:val="20"/>
        </w:rPr>
        <w:t xml:space="preserve">. . .   </w:t>
      </w:r>
      <w:r w:rsidRPr="009C46E5">
        <w:rPr>
          <w:rFonts w:ascii="Arial" w:hAnsi="Arial" w:cs="Arial"/>
          <w:sz w:val="20"/>
          <w:szCs w:val="20"/>
        </w:rPr>
        <w:t xml:space="preserve">The Israeli collective memory </w:t>
      </w:r>
      <w:r>
        <w:rPr>
          <w:rFonts w:ascii="Arial" w:hAnsi="Arial" w:cs="Arial"/>
          <w:sz w:val="20"/>
          <w:szCs w:val="20"/>
        </w:rPr>
        <w:t xml:space="preserve">   . . .   </w:t>
      </w:r>
      <w:r w:rsidRPr="009C46E5">
        <w:rPr>
          <w:rFonts w:ascii="Arial" w:hAnsi="Arial" w:cs="Arial"/>
          <w:sz w:val="20"/>
          <w:szCs w:val="20"/>
        </w:rPr>
        <w:t xml:space="preserve">mostly denies its Palestinian past. We, as a society and as individuals, are unwilling to accept responsibility for the injustice done to the Palestinians, which allows us to continue living here. </w:t>
      </w:r>
      <w:r>
        <w:rPr>
          <w:rFonts w:ascii="Arial" w:hAnsi="Arial" w:cs="Arial"/>
          <w:sz w:val="20"/>
          <w:szCs w:val="20"/>
        </w:rPr>
        <w:t xml:space="preserve">   . . .   </w:t>
      </w:r>
      <w:r w:rsidRPr="009C46E5">
        <w:rPr>
          <w:rFonts w:ascii="Arial" w:hAnsi="Arial" w:cs="Arial"/>
          <w:sz w:val="20"/>
          <w:szCs w:val="20"/>
        </w:rPr>
        <w:t>The society we’re creating</w:t>
      </w:r>
      <w:r>
        <w:rPr>
          <w:rFonts w:ascii="Arial" w:hAnsi="Arial" w:cs="Arial"/>
          <w:sz w:val="20"/>
          <w:szCs w:val="20"/>
        </w:rPr>
        <w:t xml:space="preserve"> [in Israel]</w:t>
      </w:r>
      <w:r w:rsidRPr="009C46E5">
        <w:rPr>
          <w:rFonts w:ascii="Arial" w:hAnsi="Arial" w:cs="Arial"/>
          <w:sz w:val="20"/>
          <w:szCs w:val="20"/>
        </w:rPr>
        <w:t xml:space="preserve"> is saturated with violence and racism. Is this the society in which we want to live? What good does it do to avoid responsibility? What does that prevent us from doing?</w:t>
      </w:r>
    </w:p>
    <w:p w:rsidR="009C46E5" w:rsidRPr="009C46E5" w:rsidRDefault="009C46E5" w:rsidP="009C46E5">
      <w:pPr>
        <w:rPr>
          <w:rFonts w:ascii="Arial" w:hAnsi="Arial" w:cs="Arial"/>
          <w:sz w:val="20"/>
          <w:szCs w:val="20"/>
        </w:rPr>
      </w:pPr>
    </w:p>
    <w:p w:rsidR="00C57B17" w:rsidRDefault="009C46E5" w:rsidP="00C57B17">
      <w:pPr>
        <w:ind w:firstLine="720"/>
        <w:rPr>
          <w:rFonts w:ascii="Arial" w:hAnsi="Arial" w:cs="Arial"/>
          <w:sz w:val="20"/>
          <w:szCs w:val="20"/>
        </w:rPr>
      </w:pPr>
      <w:r w:rsidRPr="009C46E5">
        <w:rPr>
          <w:rFonts w:ascii="Arial" w:hAnsi="Arial" w:cs="Arial"/>
          <w:sz w:val="20"/>
          <w:szCs w:val="20"/>
        </w:rPr>
        <w:lastRenderedPageBreak/>
        <w:t xml:space="preserve">Learning about the </w:t>
      </w:r>
      <w:proofErr w:type="spellStart"/>
      <w:r w:rsidRPr="009C46E5">
        <w:rPr>
          <w:rFonts w:ascii="Arial" w:hAnsi="Arial" w:cs="Arial"/>
          <w:sz w:val="20"/>
          <w:szCs w:val="20"/>
        </w:rPr>
        <w:t>nakba</w:t>
      </w:r>
      <w:proofErr w:type="spellEnd"/>
      <w:r w:rsidRPr="009C46E5">
        <w:rPr>
          <w:rFonts w:ascii="Arial" w:hAnsi="Arial" w:cs="Arial"/>
          <w:sz w:val="20"/>
          <w:szCs w:val="20"/>
        </w:rPr>
        <w:t xml:space="preserve"> gives me back a central part of my being, one that has been erased from Israeli identity, from our surroundings, fro</w:t>
      </w:r>
      <w:r w:rsidR="00C57B17">
        <w:rPr>
          <w:rFonts w:ascii="Arial" w:hAnsi="Arial" w:cs="Arial"/>
          <w:sz w:val="20"/>
          <w:szCs w:val="20"/>
        </w:rPr>
        <w:t>m Israeli education and memory.</w:t>
      </w:r>
    </w:p>
    <w:p w:rsidR="00C57B17" w:rsidRDefault="00C57B17" w:rsidP="00C57B17">
      <w:pPr>
        <w:ind w:firstLine="720"/>
        <w:rPr>
          <w:rFonts w:ascii="Arial" w:hAnsi="Arial" w:cs="Arial"/>
          <w:sz w:val="20"/>
          <w:szCs w:val="20"/>
        </w:rPr>
      </w:pPr>
    </w:p>
    <w:p w:rsidR="009C46E5" w:rsidRPr="009C46E5" w:rsidRDefault="009C46E5" w:rsidP="00C57B17">
      <w:pPr>
        <w:ind w:firstLine="720"/>
        <w:rPr>
          <w:rFonts w:ascii="Arial" w:hAnsi="Arial" w:cs="Arial"/>
          <w:sz w:val="20"/>
          <w:szCs w:val="20"/>
        </w:rPr>
      </w:pPr>
      <w:r w:rsidRPr="009C46E5">
        <w:rPr>
          <w:rFonts w:ascii="Arial" w:hAnsi="Arial" w:cs="Arial"/>
          <w:sz w:val="20"/>
          <w:szCs w:val="20"/>
        </w:rPr>
        <w:t xml:space="preserve">Learning about the </w:t>
      </w:r>
      <w:proofErr w:type="spellStart"/>
      <w:r w:rsidRPr="009C46E5">
        <w:rPr>
          <w:rFonts w:ascii="Arial" w:hAnsi="Arial" w:cs="Arial"/>
          <w:sz w:val="20"/>
          <w:szCs w:val="20"/>
        </w:rPr>
        <w:t>nakba</w:t>
      </w:r>
      <w:proofErr w:type="spellEnd"/>
      <w:r w:rsidRPr="009C46E5">
        <w:rPr>
          <w:rFonts w:ascii="Arial" w:hAnsi="Arial" w:cs="Arial"/>
          <w:sz w:val="20"/>
          <w:szCs w:val="20"/>
        </w:rPr>
        <w:t xml:space="preserve"> allows me to live here with open eyes, and develop a different set of future relationships in the country, a future of mutual recognition and reconciliation between all those connected to this place.</w:t>
      </w:r>
      <w:r w:rsidR="00C57B17">
        <w:rPr>
          <w:rFonts w:ascii="Arial" w:hAnsi="Arial" w:cs="Arial"/>
          <w:sz w:val="20"/>
          <w:szCs w:val="20"/>
        </w:rPr>
        <w:t xml:space="preserve"> </w:t>
      </w:r>
    </w:p>
    <w:p w:rsidR="009C46E5" w:rsidRPr="009C46E5" w:rsidRDefault="009C46E5" w:rsidP="009C46E5">
      <w:pPr>
        <w:rPr>
          <w:rFonts w:ascii="Arial" w:hAnsi="Arial" w:cs="Arial"/>
          <w:sz w:val="20"/>
          <w:szCs w:val="20"/>
        </w:rPr>
      </w:pPr>
    </w:p>
    <w:p w:rsidR="009C46E5" w:rsidRDefault="009C46E5" w:rsidP="00C57B17">
      <w:pPr>
        <w:ind w:firstLine="720"/>
        <w:rPr>
          <w:rFonts w:ascii="Arial" w:hAnsi="Arial" w:cs="Arial"/>
          <w:sz w:val="20"/>
          <w:szCs w:val="20"/>
        </w:rPr>
      </w:pPr>
      <w:r w:rsidRPr="009C46E5">
        <w:rPr>
          <w:rFonts w:ascii="Arial" w:hAnsi="Arial" w:cs="Arial"/>
          <w:sz w:val="20"/>
          <w:szCs w:val="20"/>
        </w:rPr>
        <w:t xml:space="preserve">Accepting responsibility for the </w:t>
      </w:r>
      <w:proofErr w:type="spellStart"/>
      <w:r w:rsidRPr="009C46E5">
        <w:rPr>
          <w:rFonts w:ascii="Arial" w:hAnsi="Arial" w:cs="Arial"/>
          <w:sz w:val="20"/>
          <w:szCs w:val="20"/>
        </w:rPr>
        <w:t>nakba</w:t>
      </w:r>
      <w:proofErr w:type="spellEnd"/>
      <w:r w:rsidRPr="009C46E5">
        <w:rPr>
          <w:rFonts w:ascii="Arial" w:hAnsi="Arial" w:cs="Arial"/>
          <w:sz w:val="20"/>
          <w:szCs w:val="20"/>
        </w:rPr>
        <w:t xml:space="preserve"> and its ongoing consequences obligates me to ask hard questions about the establishment of Israeli society, particularly about how we live today. </w:t>
      </w:r>
      <w:r w:rsidR="00C57B17">
        <w:rPr>
          <w:rFonts w:ascii="Arial" w:hAnsi="Arial" w:cs="Arial"/>
          <w:sz w:val="20"/>
          <w:szCs w:val="20"/>
        </w:rPr>
        <w:t xml:space="preserve">    . . .   </w:t>
      </w:r>
    </w:p>
    <w:p w:rsidR="00C57B17" w:rsidRDefault="00C57B17" w:rsidP="00C57B17">
      <w:pPr>
        <w:ind w:firstLine="720"/>
        <w:rPr>
          <w:rFonts w:ascii="Arial" w:hAnsi="Arial" w:cs="Arial"/>
          <w:sz w:val="20"/>
          <w:szCs w:val="20"/>
        </w:rPr>
      </w:pPr>
    </w:p>
    <w:p w:rsidR="00C57B17" w:rsidRPr="009C46E5" w:rsidRDefault="00C57B17" w:rsidP="00C57B17">
      <w:pPr>
        <w:ind w:firstLine="720"/>
        <w:rPr>
          <w:rFonts w:ascii="Arial" w:hAnsi="Arial" w:cs="Arial"/>
          <w:sz w:val="20"/>
          <w:szCs w:val="20"/>
        </w:rPr>
      </w:pPr>
    </w:p>
    <w:p w:rsidR="0076198C" w:rsidRDefault="00C57B17" w:rsidP="00C57B17">
      <w:pPr>
        <w:ind w:firstLine="720"/>
        <w:rPr>
          <w:rFonts w:ascii="Arial" w:hAnsi="Arial" w:cs="Arial"/>
          <w:sz w:val="20"/>
          <w:szCs w:val="20"/>
        </w:rPr>
      </w:pPr>
      <w:r>
        <w:rPr>
          <w:rFonts w:ascii="Arial" w:hAnsi="Arial" w:cs="Arial"/>
          <w:sz w:val="20"/>
          <w:szCs w:val="20"/>
        </w:rPr>
        <w:t xml:space="preserve">. . .   </w:t>
      </w:r>
      <w:r w:rsidR="009C46E5" w:rsidRPr="009C46E5">
        <w:rPr>
          <w:rFonts w:ascii="Arial" w:hAnsi="Arial" w:cs="Arial"/>
          <w:sz w:val="20"/>
          <w:szCs w:val="20"/>
        </w:rPr>
        <w:t xml:space="preserve">Recognizing and implementing the right of return are necessary conditions </w:t>
      </w:r>
      <w:r>
        <w:rPr>
          <w:rFonts w:ascii="Arial" w:hAnsi="Arial" w:cs="Arial"/>
          <w:sz w:val="20"/>
          <w:szCs w:val="20"/>
        </w:rPr>
        <w:t xml:space="preserve">   . . .   </w:t>
      </w:r>
      <w:r w:rsidR="009C46E5" w:rsidRPr="009C46E5">
        <w:rPr>
          <w:rFonts w:ascii="Arial" w:hAnsi="Arial" w:cs="Arial"/>
          <w:sz w:val="20"/>
          <w:szCs w:val="20"/>
        </w:rPr>
        <w:t>Implementing the right of return will allow us, Jewish Israelis, to end our tragic role of occupiers.</w:t>
      </w:r>
      <w:r>
        <w:rPr>
          <w:rFonts w:ascii="Arial" w:hAnsi="Arial" w:cs="Arial"/>
          <w:sz w:val="20"/>
          <w:szCs w:val="20"/>
        </w:rPr>
        <w:t xml:space="preserve">    . . .</w:t>
      </w:r>
    </w:p>
    <w:p w:rsidR="009C46E5" w:rsidRDefault="009C46E5" w:rsidP="009C46E5">
      <w:pPr>
        <w:rPr>
          <w:rFonts w:ascii="Arial" w:hAnsi="Arial" w:cs="Arial"/>
          <w:sz w:val="20"/>
          <w:szCs w:val="20"/>
        </w:rPr>
      </w:pPr>
    </w:p>
    <w:p w:rsidR="009C46E5" w:rsidRPr="009C46E5" w:rsidRDefault="009C46E5" w:rsidP="00C57B17">
      <w:pPr>
        <w:ind w:left="4320" w:firstLine="720"/>
        <w:rPr>
          <w:rFonts w:cs="Times New Roman"/>
          <w:sz w:val="20"/>
          <w:szCs w:val="20"/>
        </w:rPr>
      </w:pPr>
      <w:r w:rsidRPr="009C46E5">
        <w:rPr>
          <w:rFonts w:cs="Times New Roman"/>
          <w:sz w:val="20"/>
          <w:szCs w:val="20"/>
        </w:rPr>
        <w:t>--- http://ifamericaknew.org/history/dirtyword.html</w:t>
      </w:r>
    </w:p>
    <w:p w:rsidR="009C46E5" w:rsidRDefault="009C46E5" w:rsidP="009C46E5">
      <w:pPr>
        <w:rPr>
          <w:rFonts w:ascii="Arial" w:hAnsi="Arial" w:cs="Arial"/>
          <w:sz w:val="20"/>
          <w:szCs w:val="20"/>
        </w:rPr>
      </w:pPr>
    </w:p>
    <w:p w:rsidR="009C46E5" w:rsidRDefault="009C46E5" w:rsidP="009C46E5">
      <w:pPr>
        <w:rPr>
          <w:rFonts w:ascii="Arial" w:hAnsi="Arial" w:cs="Arial"/>
          <w:sz w:val="20"/>
          <w:szCs w:val="20"/>
        </w:rPr>
      </w:pPr>
    </w:p>
    <w:p w:rsidR="009C46E5" w:rsidRDefault="009C46E5" w:rsidP="009C46E5">
      <w:pPr>
        <w:rPr>
          <w:rFonts w:ascii="Arial" w:hAnsi="Arial" w:cs="Arial"/>
          <w:sz w:val="20"/>
          <w:szCs w:val="20"/>
        </w:rPr>
      </w:pPr>
    </w:p>
    <w:p w:rsidR="00C57B17" w:rsidRDefault="00C57B17" w:rsidP="009C46E5">
      <w:pPr>
        <w:rPr>
          <w:rFonts w:ascii="Arial" w:hAnsi="Arial" w:cs="Arial"/>
          <w:sz w:val="20"/>
          <w:szCs w:val="20"/>
        </w:rPr>
      </w:pPr>
    </w:p>
    <w:p w:rsidR="00C57B17" w:rsidRDefault="00C57B17" w:rsidP="009C46E5">
      <w:pPr>
        <w:rPr>
          <w:rFonts w:ascii="Arial" w:hAnsi="Arial" w:cs="Arial"/>
          <w:sz w:val="20"/>
          <w:szCs w:val="20"/>
        </w:rPr>
      </w:pPr>
    </w:p>
    <w:p w:rsidR="00C57B17" w:rsidRDefault="00C57B17" w:rsidP="009C46E5">
      <w:pPr>
        <w:rPr>
          <w:rFonts w:ascii="Arial" w:hAnsi="Arial" w:cs="Arial"/>
          <w:sz w:val="20"/>
          <w:szCs w:val="20"/>
        </w:rPr>
      </w:pPr>
    </w:p>
    <w:p w:rsidR="00C57B17" w:rsidRDefault="00C57B17" w:rsidP="009C46E5">
      <w:pPr>
        <w:rPr>
          <w:rFonts w:ascii="Arial" w:hAnsi="Arial" w:cs="Arial"/>
          <w:sz w:val="20"/>
          <w:szCs w:val="20"/>
        </w:rPr>
      </w:pPr>
    </w:p>
    <w:p w:rsidR="00C57B17" w:rsidRDefault="00C57B17" w:rsidP="009C46E5">
      <w:pPr>
        <w:rPr>
          <w:rFonts w:ascii="Arial" w:hAnsi="Arial" w:cs="Arial"/>
          <w:sz w:val="20"/>
          <w:szCs w:val="20"/>
        </w:rPr>
      </w:pPr>
    </w:p>
    <w:p w:rsidR="00C57B17" w:rsidRDefault="00C57B17" w:rsidP="009C46E5">
      <w:pPr>
        <w:rPr>
          <w:rFonts w:ascii="Arial" w:hAnsi="Arial" w:cs="Arial"/>
          <w:sz w:val="20"/>
          <w:szCs w:val="20"/>
        </w:rPr>
      </w:pPr>
    </w:p>
    <w:p w:rsidR="00646EC4" w:rsidRPr="00E83990" w:rsidRDefault="00646EC4" w:rsidP="00646EC4">
      <w:pPr>
        <w:rPr>
          <w:rFonts w:cs="Times New Roman"/>
          <w:sz w:val="28"/>
          <w:szCs w:val="28"/>
        </w:rPr>
      </w:pPr>
      <w:r w:rsidRPr="00E83990">
        <w:rPr>
          <w:rFonts w:cs="Times New Roman"/>
          <w:sz w:val="28"/>
          <w:szCs w:val="28"/>
        </w:rPr>
        <w:t>Were the Palestinians Expelled?</w:t>
      </w:r>
    </w:p>
    <w:p w:rsidR="00E83990" w:rsidRDefault="00E83990" w:rsidP="00E83990">
      <w:pPr>
        <w:rPr>
          <w:rFonts w:ascii="Arial" w:hAnsi="Arial" w:cs="Arial"/>
          <w:sz w:val="20"/>
          <w:szCs w:val="20"/>
        </w:rPr>
      </w:pPr>
      <w:proofErr w:type="spellStart"/>
      <w:r>
        <w:rPr>
          <w:rFonts w:ascii="Arial" w:hAnsi="Arial" w:cs="Arial"/>
          <w:sz w:val="20"/>
          <w:szCs w:val="20"/>
        </w:rPr>
        <w:t>Efraim</w:t>
      </w:r>
      <w:proofErr w:type="spellEnd"/>
      <w:r>
        <w:rPr>
          <w:rFonts w:ascii="Arial" w:hAnsi="Arial" w:cs="Arial"/>
          <w:sz w:val="20"/>
          <w:szCs w:val="20"/>
        </w:rPr>
        <w:t xml:space="preserve"> Karsh    -     </w:t>
      </w:r>
      <w:r w:rsidR="00646EC4" w:rsidRPr="00646EC4">
        <w:rPr>
          <w:rFonts w:ascii="Arial" w:hAnsi="Arial" w:cs="Arial"/>
          <w:sz w:val="20"/>
          <w:szCs w:val="20"/>
        </w:rPr>
        <w:t xml:space="preserve"> July 1, 2000</w:t>
      </w:r>
    </w:p>
    <w:p w:rsidR="00E83990" w:rsidRDefault="00E83990" w:rsidP="00E83990">
      <w:pPr>
        <w:rPr>
          <w:rFonts w:ascii="Arial" w:hAnsi="Arial" w:cs="Arial"/>
          <w:sz w:val="20"/>
          <w:szCs w:val="20"/>
        </w:rPr>
      </w:pPr>
    </w:p>
    <w:p w:rsidR="00E83990" w:rsidRPr="00646EC4" w:rsidRDefault="00E83990" w:rsidP="00E83990">
      <w:pPr>
        <w:rPr>
          <w:rFonts w:ascii="Arial" w:hAnsi="Arial" w:cs="Arial"/>
          <w:sz w:val="20"/>
          <w:szCs w:val="20"/>
        </w:rPr>
      </w:pPr>
    </w:p>
    <w:p w:rsidR="00646EC4" w:rsidRPr="00646EC4" w:rsidRDefault="00E83990" w:rsidP="00E83990">
      <w:pPr>
        <w:ind w:firstLine="720"/>
        <w:rPr>
          <w:rFonts w:ascii="Arial" w:hAnsi="Arial" w:cs="Arial"/>
          <w:sz w:val="20"/>
          <w:szCs w:val="20"/>
        </w:rPr>
      </w:pPr>
      <w:r>
        <w:rPr>
          <w:rFonts w:ascii="Arial" w:hAnsi="Arial" w:cs="Arial"/>
          <w:sz w:val="20"/>
          <w:szCs w:val="20"/>
        </w:rPr>
        <w:t xml:space="preserve">. . .    </w:t>
      </w:r>
      <w:r w:rsidR="00646EC4" w:rsidRPr="00646EC4">
        <w:rPr>
          <w:rFonts w:ascii="Arial" w:hAnsi="Arial" w:cs="Arial"/>
          <w:sz w:val="20"/>
          <w:szCs w:val="20"/>
        </w:rPr>
        <w:t xml:space="preserve">As the possibility looms of some political resolution to the century-long conflict between Israel and the Palestinians, the latter have adamantly insisted on reintroducing into debate the events surrounding the 1948 war and the birth of Israel. In the words of the prominent Palestinian politician </w:t>
      </w:r>
      <w:proofErr w:type="spellStart"/>
      <w:r w:rsidR="00646EC4" w:rsidRPr="00646EC4">
        <w:rPr>
          <w:rFonts w:ascii="Arial" w:hAnsi="Arial" w:cs="Arial"/>
          <w:sz w:val="20"/>
          <w:szCs w:val="20"/>
        </w:rPr>
        <w:t>Hanan</w:t>
      </w:r>
      <w:proofErr w:type="spellEnd"/>
      <w:r w:rsidR="00646EC4" w:rsidRPr="00646EC4">
        <w:rPr>
          <w:rFonts w:ascii="Arial" w:hAnsi="Arial" w:cs="Arial"/>
          <w:sz w:val="20"/>
          <w:szCs w:val="20"/>
        </w:rPr>
        <w:t xml:space="preserve"> </w:t>
      </w:r>
      <w:proofErr w:type="spellStart"/>
      <w:r w:rsidR="00646EC4" w:rsidRPr="00646EC4">
        <w:rPr>
          <w:rFonts w:ascii="Arial" w:hAnsi="Arial" w:cs="Arial"/>
          <w:sz w:val="20"/>
          <w:szCs w:val="20"/>
        </w:rPr>
        <w:t>Ashrawi</w:t>
      </w:r>
      <w:proofErr w:type="spellEnd"/>
      <w:r w:rsidR="00646EC4" w:rsidRPr="00646EC4">
        <w:rPr>
          <w:rFonts w:ascii="Arial" w:hAnsi="Arial" w:cs="Arial"/>
          <w:sz w:val="20"/>
          <w:szCs w:val="20"/>
        </w:rPr>
        <w:t>:</w:t>
      </w:r>
      <w:r>
        <w:rPr>
          <w:rFonts w:ascii="Arial" w:hAnsi="Arial" w:cs="Arial"/>
          <w:sz w:val="20"/>
          <w:szCs w:val="20"/>
        </w:rPr>
        <w:t xml:space="preserve">  “</w:t>
      </w:r>
      <w:r w:rsidR="00646EC4" w:rsidRPr="00646EC4">
        <w:rPr>
          <w:rFonts w:ascii="Arial" w:hAnsi="Arial" w:cs="Arial"/>
          <w:sz w:val="20"/>
          <w:szCs w:val="20"/>
        </w:rPr>
        <w:t>They [</w:t>
      </w:r>
      <w:r>
        <w:rPr>
          <w:rFonts w:ascii="Arial" w:hAnsi="Arial" w:cs="Arial"/>
          <w:sz w:val="20"/>
          <w:szCs w:val="20"/>
        </w:rPr>
        <w:t>[</w:t>
      </w:r>
      <w:r w:rsidR="00646EC4" w:rsidRPr="00646EC4">
        <w:rPr>
          <w:rFonts w:ascii="Arial" w:hAnsi="Arial" w:cs="Arial"/>
          <w:sz w:val="20"/>
          <w:szCs w:val="20"/>
        </w:rPr>
        <w:t>the Israelis</w:t>
      </w:r>
      <w:r>
        <w:rPr>
          <w:rFonts w:ascii="Arial" w:hAnsi="Arial" w:cs="Arial"/>
          <w:sz w:val="20"/>
          <w:szCs w:val="20"/>
        </w:rPr>
        <w:t>]</w:t>
      </w:r>
      <w:r w:rsidR="00646EC4" w:rsidRPr="00646EC4">
        <w:rPr>
          <w:rFonts w:ascii="Arial" w:hAnsi="Arial" w:cs="Arial"/>
          <w:sz w:val="20"/>
          <w:szCs w:val="20"/>
        </w:rPr>
        <w:t>] cannot wipe</w:t>
      </w:r>
      <w:r>
        <w:rPr>
          <w:rFonts w:ascii="Arial" w:hAnsi="Arial" w:cs="Arial"/>
          <w:sz w:val="20"/>
          <w:szCs w:val="20"/>
        </w:rPr>
        <w:t xml:space="preserve"> the slate clean and say: ‘</w:t>
      </w:r>
      <w:r w:rsidR="00646EC4" w:rsidRPr="00646EC4">
        <w:rPr>
          <w:rFonts w:ascii="Arial" w:hAnsi="Arial" w:cs="Arial"/>
          <w:sz w:val="20"/>
          <w:szCs w:val="20"/>
        </w:rPr>
        <w:t>Now we will deal with history in another way. The political process is a new pro</w:t>
      </w:r>
      <w:r>
        <w:rPr>
          <w:rFonts w:ascii="Arial" w:hAnsi="Arial" w:cs="Arial"/>
          <w:sz w:val="20"/>
          <w:szCs w:val="20"/>
        </w:rPr>
        <w:t>cess and must not be taken back</w:t>
      </w:r>
      <w:r w:rsidR="00646EC4" w:rsidRPr="00646EC4">
        <w:rPr>
          <w:rFonts w:ascii="Arial" w:hAnsi="Arial" w:cs="Arial"/>
          <w:sz w:val="20"/>
          <w:szCs w:val="20"/>
        </w:rPr>
        <w:t>.</w:t>
      </w:r>
      <w:r>
        <w:rPr>
          <w:rFonts w:ascii="Arial" w:hAnsi="Arial" w:cs="Arial"/>
          <w:sz w:val="20"/>
          <w:szCs w:val="20"/>
        </w:rPr>
        <w:t>’ ..</w:t>
      </w:r>
      <w:r w:rsidR="00646EC4" w:rsidRPr="00646EC4">
        <w:rPr>
          <w:rFonts w:ascii="Arial" w:hAnsi="Arial" w:cs="Arial"/>
          <w:sz w:val="20"/>
          <w:szCs w:val="20"/>
        </w:rPr>
        <w:t>. What we need is, first of all, a genuine recognition, an admission of guilt and culpability by Israel; the real authentic narrative of the Palestinians has to come out, to be acknowledged, to be recognized.</w:t>
      </w:r>
      <w:r>
        <w:rPr>
          <w:rFonts w:ascii="Arial" w:hAnsi="Arial" w:cs="Arial"/>
          <w:sz w:val="20"/>
          <w:szCs w:val="20"/>
        </w:rPr>
        <w:t>”</w:t>
      </w:r>
    </w:p>
    <w:p w:rsidR="00646EC4" w:rsidRPr="00646EC4" w:rsidRDefault="00646EC4" w:rsidP="00646EC4">
      <w:pPr>
        <w:rPr>
          <w:rFonts w:ascii="Arial" w:hAnsi="Arial" w:cs="Arial"/>
          <w:sz w:val="20"/>
          <w:szCs w:val="20"/>
        </w:rPr>
      </w:pPr>
    </w:p>
    <w:p w:rsidR="00E83990" w:rsidRDefault="00E83990" w:rsidP="00646EC4">
      <w:pPr>
        <w:rPr>
          <w:rFonts w:ascii="Arial" w:hAnsi="Arial" w:cs="Arial"/>
          <w:sz w:val="20"/>
          <w:szCs w:val="20"/>
        </w:rPr>
      </w:pPr>
    </w:p>
    <w:p w:rsidR="00646EC4" w:rsidRPr="00646EC4" w:rsidRDefault="00646EC4" w:rsidP="00E83990">
      <w:pPr>
        <w:ind w:firstLine="720"/>
        <w:rPr>
          <w:rFonts w:ascii="Arial" w:hAnsi="Arial" w:cs="Arial"/>
          <w:sz w:val="20"/>
          <w:szCs w:val="20"/>
        </w:rPr>
      </w:pPr>
      <w:proofErr w:type="spellStart"/>
      <w:r w:rsidRPr="00646EC4">
        <w:rPr>
          <w:rFonts w:ascii="Arial" w:hAnsi="Arial" w:cs="Arial"/>
          <w:sz w:val="20"/>
          <w:szCs w:val="20"/>
        </w:rPr>
        <w:t>Ashrawi</w:t>
      </w:r>
      <w:proofErr w:type="spellEnd"/>
      <w:r w:rsidRPr="00646EC4">
        <w:rPr>
          <w:rFonts w:ascii="Arial" w:hAnsi="Arial" w:cs="Arial"/>
          <w:sz w:val="20"/>
          <w:szCs w:val="20"/>
        </w:rPr>
        <w:t xml:space="preserve"> is not invoking history for history’s sake. Hers is a clear and far-reaching political agenda: first, to rewrite the history of the 1948 war in a manner that stains Israel politically and morally; then, to force Israel to measure up to its “original sin”</w:t>
      </w:r>
      <w:r w:rsidR="00E83990">
        <w:rPr>
          <w:rFonts w:ascii="Arial" w:hAnsi="Arial" w:cs="Arial"/>
          <w:sz w:val="20"/>
          <w:szCs w:val="20"/>
        </w:rPr>
        <w:t xml:space="preserve"> </w:t>
      </w:r>
      <w:r w:rsidRPr="00646EC4">
        <w:rPr>
          <w:rFonts w:ascii="Arial" w:hAnsi="Arial" w:cs="Arial"/>
          <w:sz w:val="20"/>
          <w:szCs w:val="20"/>
        </w:rPr>
        <w:t>—</w:t>
      </w:r>
      <w:r w:rsidR="00E83990">
        <w:rPr>
          <w:rFonts w:ascii="Arial" w:hAnsi="Arial" w:cs="Arial"/>
          <w:sz w:val="20"/>
          <w:szCs w:val="20"/>
        </w:rPr>
        <w:t xml:space="preserve"> </w:t>
      </w:r>
      <w:r w:rsidRPr="00646EC4">
        <w:rPr>
          <w:rFonts w:ascii="Arial" w:hAnsi="Arial" w:cs="Arial"/>
          <w:sz w:val="20"/>
          <w:szCs w:val="20"/>
        </w:rPr>
        <w:t>the allegedly forcible dispossession of native Palestinians</w:t>
      </w:r>
      <w:r w:rsidR="00E83990">
        <w:rPr>
          <w:rFonts w:ascii="Arial" w:hAnsi="Arial" w:cs="Arial"/>
          <w:sz w:val="20"/>
          <w:szCs w:val="20"/>
        </w:rPr>
        <w:t xml:space="preserve"> </w:t>
      </w:r>
      <w:r w:rsidRPr="00646EC4">
        <w:rPr>
          <w:rFonts w:ascii="Arial" w:hAnsi="Arial" w:cs="Arial"/>
          <w:sz w:val="20"/>
          <w:szCs w:val="20"/>
        </w:rPr>
        <w:t>—</w:t>
      </w:r>
      <w:r w:rsidR="00E83990">
        <w:rPr>
          <w:rFonts w:ascii="Arial" w:hAnsi="Arial" w:cs="Arial"/>
          <w:sz w:val="20"/>
          <w:szCs w:val="20"/>
        </w:rPr>
        <w:t xml:space="preserve"> </w:t>
      </w:r>
      <w:r w:rsidRPr="00646EC4">
        <w:rPr>
          <w:rFonts w:ascii="Arial" w:hAnsi="Arial" w:cs="Arial"/>
          <w:sz w:val="20"/>
          <w:szCs w:val="20"/>
        </w:rPr>
        <w:t>both by permitting the return of refugees to parts of the territory that is now Israel and by compensating them monetarily for their sufferings.</w:t>
      </w:r>
      <w:r w:rsidR="00E83990">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E83990">
      <w:pPr>
        <w:ind w:firstLine="720"/>
        <w:rPr>
          <w:rFonts w:ascii="Arial" w:hAnsi="Arial" w:cs="Arial"/>
          <w:sz w:val="20"/>
          <w:szCs w:val="20"/>
        </w:rPr>
      </w:pPr>
      <w:r w:rsidRPr="00646EC4">
        <w:rPr>
          <w:rFonts w:ascii="Arial" w:hAnsi="Arial" w:cs="Arial"/>
          <w:sz w:val="20"/>
          <w:szCs w:val="20"/>
        </w:rPr>
        <w:t>For the first time since 1948, this objective seems to be within reach. Fatigued by decades of fighting, and yearning for normalcy, most Israelis, while still nominally opposed to the return of Palestinian refugees, have effectively conceded defeat in the factual battle over their past. Not only have substantial elements of the Palestinian narrative</w:t>
      </w:r>
      <w:r w:rsidR="00E83990">
        <w:rPr>
          <w:rFonts w:ascii="Arial" w:hAnsi="Arial" w:cs="Arial"/>
          <w:sz w:val="20"/>
          <w:szCs w:val="20"/>
        </w:rPr>
        <w:t xml:space="preserve"> </w:t>
      </w:r>
      <w:r w:rsidRPr="00646EC4">
        <w:rPr>
          <w:rFonts w:ascii="Arial" w:hAnsi="Arial" w:cs="Arial"/>
          <w:sz w:val="20"/>
          <w:szCs w:val="20"/>
        </w:rPr>
        <w:t>—</w:t>
      </w:r>
      <w:r w:rsidR="00E83990">
        <w:rPr>
          <w:rFonts w:ascii="Arial" w:hAnsi="Arial" w:cs="Arial"/>
          <w:sz w:val="20"/>
          <w:szCs w:val="20"/>
        </w:rPr>
        <w:t xml:space="preserve"> </w:t>
      </w:r>
      <w:r w:rsidRPr="00646EC4">
        <w:rPr>
          <w:rFonts w:ascii="Arial" w:hAnsi="Arial" w:cs="Arial"/>
          <w:sz w:val="20"/>
          <w:szCs w:val="20"/>
        </w:rPr>
        <w:t>championed within Israel itself by a group of revisionist “new historians</w:t>
      </w:r>
      <w:r w:rsidR="00E83990">
        <w:rPr>
          <w:rFonts w:ascii="Arial" w:hAnsi="Arial" w:cs="Arial"/>
          <w:sz w:val="20"/>
          <w:szCs w:val="20"/>
        </w:rPr>
        <w:t xml:space="preserve"> </w:t>
      </w:r>
      <w:r w:rsidRPr="00646EC4">
        <w:rPr>
          <w:rFonts w:ascii="Arial" w:hAnsi="Arial" w:cs="Arial"/>
          <w:sz w:val="20"/>
          <w:szCs w:val="20"/>
        </w:rPr>
        <w:t>”—</w:t>
      </w:r>
      <w:r w:rsidR="00E83990">
        <w:rPr>
          <w:rFonts w:ascii="Arial" w:hAnsi="Arial" w:cs="Arial"/>
          <w:sz w:val="20"/>
          <w:szCs w:val="20"/>
        </w:rPr>
        <w:t xml:space="preserve"> </w:t>
      </w:r>
      <w:r w:rsidRPr="00646EC4">
        <w:rPr>
          <w:rFonts w:ascii="Arial" w:hAnsi="Arial" w:cs="Arial"/>
          <w:sz w:val="20"/>
          <w:szCs w:val="20"/>
        </w:rPr>
        <w:t>become the received wisdom in the country’s academic and intellectual circles, but this same view of the past has also made inroads into public consciousness. A number of new high-school textbooks, introduced last year into the Israeli curriculum, repudiate many well-documented and long-established facts about the 1948 war in favor of standard Arab/Palestinian claims, including the charge that substantial numbers of Palestinians were expelled during the war and that Israel bears sole responsibility for their ongoing status as refugees.</w:t>
      </w:r>
    </w:p>
    <w:p w:rsidR="00646EC4" w:rsidRPr="00646EC4" w:rsidRDefault="00646EC4" w:rsidP="00646EC4">
      <w:pPr>
        <w:rPr>
          <w:rFonts w:ascii="Arial" w:hAnsi="Arial" w:cs="Arial"/>
          <w:sz w:val="20"/>
          <w:szCs w:val="20"/>
        </w:rPr>
      </w:pPr>
    </w:p>
    <w:p w:rsidR="00646EC4" w:rsidRPr="00646EC4" w:rsidRDefault="00E83990" w:rsidP="00E83990">
      <w:pPr>
        <w:ind w:firstLine="720"/>
        <w:rPr>
          <w:rFonts w:ascii="Arial" w:hAnsi="Arial" w:cs="Arial"/>
          <w:sz w:val="20"/>
          <w:szCs w:val="20"/>
        </w:rPr>
      </w:pPr>
      <w:r>
        <w:rPr>
          <w:rFonts w:ascii="Arial" w:hAnsi="Arial" w:cs="Arial"/>
          <w:sz w:val="20"/>
          <w:szCs w:val="20"/>
        </w:rPr>
        <w:lastRenderedPageBreak/>
        <w:t>“</w:t>
      </w:r>
      <w:r w:rsidR="00646EC4" w:rsidRPr="00646EC4">
        <w:rPr>
          <w:rFonts w:ascii="Arial" w:hAnsi="Arial" w:cs="Arial"/>
          <w:sz w:val="20"/>
          <w:szCs w:val="20"/>
        </w:rPr>
        <w:t>Only ten years ago, much of this was taboo,” the Israeli author of one of the new ninth-grade textbooks boasted to the New York Times. “Now we can deal with this the way Americans deal with the Indians and black enslavement.” That is precisely how the Palestinians plan to deal with it as well: i.e., through Israel’s acknowledgment of guilt and the implementation of the Palestinian “right of return.”</w:t>
      </w:r>
    </w:p>
    <w:p w:rsidR="00646EC4" w:rsidRPr="00646EC4" w:rsidRDefault="00646EC4" w:rsidP="00646EC4">
      <w:pPr>
        <w:rPr>
          <w:rFonts w:ascii="Arial" w:hAnsi="Arial" w:cs="Arial"/>
          <w:sz w:val="20"/>
          <w:szCs w:val="20"/>
        </w:rPr>
      </w:pPr>
    </w:p>
    <w:p w:rsidR="00646EC4" w:rsidRPr="00646EC4" w:rsidRDefault="00646EC4" w:rsidP="00E83990">
      <w:pPr>
        <w:ind w:firstLine="720"/>
        <w:rPr>
          <w:rFonts w:ascii="Arial" w:hAnsi="Arial" w:cs="Arial"/>
          <w:sz w:val="20"/>
          <w:szCs w:val="20"/>
        </w:rPr>
      </w:pPr>
      <w:r w:rsidRPr="00646EC4">
        <w:rPr>
          <w:rFonts w:ascii="Arial" w:hAnsi="Arial" w:cs="Arial"/>
          <w:sz w:val="20"/>
          <w:szCs w:val="20"/>
        </w:rPr>
        <w:t xml:space="preserve">The city of Haifa, on Israel’s northwest coast, has come to epitomize this demand for “rectification” (to use </w:t>
      </w:r>
      <w:proofErr w:type="spellStart"/>
      <w:r w:rsidRPr="00646EC4">
        <w:rPr>
          <w:rFonts w:ascii="Arial" w:hAnsi="Arial" w:cs="Arial"/>
          <w:sz w:val="20"/>
          <w:szCs w:val="20"/>
        </w:rPr>
        <w:t>Ashrawi’s</w:t>
      </w:r>
      <w:proofErr w:type="spellEnd"/>
      <w:r w:rsidRPr="00646EC4">
        <w:rPr>
          <w:rFonts w:ascii="Arial" w:hAnsi="Arial" w:cs="Arial"/>
          <w:sz w:val="20"/>
          <w:szCs w:val="20"/>
        </w:rPr>
        <w:t xml:space="preserve"> term). It is not difficult to understand why. In 1948, Haifa’s Arab population was second in size only to that of Jaffa. No less significantly, Haifa then constituted the main socioeconomic and administrative center in northern Palestine for both Arabs and Jews. It was one of the primary ports of the eastern Mediterranean, the hub of Palestine’s railway system, the site of the country’s oil refinery, and a formidable industrial center.</w:t>
      </w:r>
      <w:r w:rsidR="00E83990">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E83990">
      <w:pPr>
        <w:ind w:firstLine="720"/>
        <w:rPr>
          <w:rFonts w:ascii="Arial" w:hAnsi="Arial" w:cs="Arial"/>
          <w:sz w:val="20"/>
          <w:szCs w:val="20"/>
        </w:rPr>
      </w:pPr>
      <w:r w:rsidRPr="00646EC4">
        <w:rPr>
          <w:rFonts w:ascii="Arial" w:hAnsi="Arial" w:cs="Arial"/>
          <w:sz w:val="20"/>
          <w:szCs w:val="20"/>
        </w:rPr>
        <w:t xml:space="preserve">When hostilities between Arabs and Jews broke out in 1947, there were 62,500 Arabs in Haifa; by May 1948, all but a few were gone, accounting for fully a tenth of the total Palestinian dispersion. Little wonder, then, that Haifa has acquired a mythical place in Palestinian collective memory, on a par with Jaffa’s and greater than Jerusalem’s. As the prominent Palestinian author and political activist, </w:t>
      </w:r>
      <w:proofErr w:type="spellStart"/>
      <w:r w:rsidRPr="00646EC4">
        <w:rPr>
          <w:rFonts w:ascii="Arial" w:hAnsi="Arial" w:cs="Arial"/>
          <w:sz w:val="20"/>
          <w:szCs w:val="20"/>
        </w:rPr>
        <w:t>Fawaz</w:t>
      </w:r>
      <w:proofErr w:type="spellEnd"/>
      <w:r w:rsidRPr="00646EC4">
        <w:rPr>
          <w:rFonts w:ascii="Arial" w:hAnsi="Arial" w:cs="Arial"/>
          <w:sz w:val="20"/>
          <w:szCs w:val="20"/>
        </w:rPr>
        <w:t xml:space="preserve"> </w:t>
      </w:r>
      <w:proofErr w:type="spellStart"/>
      <w:r w:rsidRPr="00646EC4">
        <w:rPr>
          <w:rFonts w:ascii="Arial" w:hAnsi="Arial" w:cs="Arial"/>
          <w:sz w:val="20"/>
          <w:szCs w:val="20"/>
        </w:rPr>
        <w:t>Turki</w:t>
      </w:r>
      <w:proofErr w:type="spellEnd"/>
      <w:r w:rsidRPr="00646EC4">
        <w:rPr>
          <w:rFonts w:ascii="Arial" w:hAnsi="Arial" w:cs="Arial"/>
          <w:sz w:val="20"/>
          <w:szCs w:val="20"/>
        </w:rPr>
        <w:t>, himself a native of Haifa, has put it,</w:t>
      </w:r>
      <w:r w:rsidR="00E83990">
        <w:rPr>
          <w:rFonts w:ascii="Arial" w:hAnsi="Arial" w:cs="Arial"/>
          <w:sz w:val="20"/>
          <w:szCs w:val="20"/>
        </w:rPr>
        <w:t xml:space="preserve">  “</w:t>
      </w:r>
      <w:r w:rsidRPr="00646EC4">
        <w:rPr>
          <w:rFonts w:ascii="Arial" w:hAnsi="Arial" w:cs="Arial"/>
          <w:sz w:val="20"/>
          <w:szCs w:val="20"/>
        </w:rPr>
        <w:t>You [</w:t>
      </w:r>
      <w:r w:rsidR="00E83990">
        <w:rPr>
          <w:rFonts w:ascii="Arial" w:hAnsi="Arial" w:cs="Arial"/>
          <w:sz w:val="20"/>
          <w:szCs w:val="20"/>
        </w:rPr>
        <w:t>[</w:t>
      </w:r>
      <w:r w:rsidRPr="00646EC4">
        <w:rPr>
          <w:rFonts w:ascii="Arial" w:hAnsi="Arial" w:cs="Arial"/>
          <w:sz w:val="20"/>
          <w:szCs w:val="20"/>
        </w:rPr>
        <w:t>Israelis</w:t>
      </w:r>
      <w:r w:rsidR="00E83990">
        <w:rPr>
          <w:rFonts w:ascii="Arial" w:hAnsi="Arial" w:cs="Arial"/>
          <w:sz w:val="20"/>
          <w:szCs w:val="20"/>
        </w:rPr>
        <w:t>]</w:t>
      </w:r>
      <w:r w:rsidRPr="00646EC4">
        <w:rPr>
          <w:rFonts w:ascii="Arial" w:hAnsi="Arial" w:cs="Arial"/>
          <w:sz w:val="20"/>
          <w:szCs w:val="20"/>
        </w:rPr>
        <w:t>] owe me. And you owe me big. You robbed me of my city and my property. You owe me reparations (which I know that you, or your children, will one day have to pay, and under duress if need be) for all the pain and unspeakable suffering you have put me, my family, and my fellow exiles through.</w:t>
      </w:r>
      <w:r w:rsidR="00E83990">
        <w:rPr>
          <w:rFonts w:ascii="Arial" w:hAnsi="Arial" w:cs="Arial"/>
          <w:sz w:val="20"/>
          <w:szCs w:val="20"/>
        </w:rPr>
        <w:t>”</w:t>
      </w:r>
    </w:p>
    <w:p w:rsidR="00646EC4" w:rsidRPr="00646EC4" w:rsidRDefault="00646EC4" w:rsidP="00646EC4">
      <w:pPr>
        <w:rPr>
          <w:rFonts w:ascii="Arial" w:hAnsi="Arial" w:cs="Arial"/>
          <w:sz w:val="20"/>
          <w:szCs w:val="20"/>
        </w:rPr>
      </w:pPr>
    </w:p>
    <w:p w:rsidR="00E83990" w:rsidRDefault="00E83990" w:rsidP="00646EC4">
      <w:pPr>
        <w:rPr>
          <w:rFonts w:ascii="Arial" w:hAnsi="Arial" w:cs="Arial"/>
          <w:sz w:val="20"/>
          <w:szCs w:val="20"/>
        </w:rPr>
      </w:pPr>
    </w:p>
    <w:p w:rsidR="00E83990" w:rsidRDefault="00646EC4" w:rsidP="00E83990">
      <w:pPr>
        <w:ind w:firstLine="720"/>
        <w:rPr>
          <w:rFonts w:ascii="Arial" w:hAnsi="Arial" w:cs="Arial"/>
          <w:sz w:val="20"/>
          <w:szCs w:val="20"/>
        </w:rPr>
      </w:pPr>
      <w:r w:rsidRPr="00646EC4">
        <w:rPr>
          <w:rFonts w:ascii="Arial" w:hAnsi="Arial" w:cs="Arial"/>
          <w:sz w:val="20"/>
          <w:szCs w:val="20"/>
        </w:rPr>
        <w:t>But what exactly happened in Haifa? Was there “an act of expulsion,” as the Palestinians and Israeli “new historians” have argued? Or was the older Israeli contention correct</w:t>
      </w:r>
      <w:r w:rsidR="00E83990">
        <w:rPr>
          <w:rFonts w:ascii="Arial" w:hAnsi="Arial" w:cs="Arial"/>
          <w:sz w:val="20"/>
          <w:szCs w:val="20"/>
        </w:rPr>
        <w:t xml:space="preserve"> </w:t>
      </w:r>
      <w:r w:rsidRPr="00646EC4">
        <w:rPr>
          <w:rFonts w:ascii="Arial" w:hAnsi="Arial" w:cs="Arial"/>
          <w:sz w:val="20"/>
          <w:szCs w:val="20"/>
        </w:rPr>
        <w:t>—</w:t>
      </w:r>
      <w:r w:rsidR="00E83990">
        <w:rPr>
          <w:rFonts w:ascii="Arial" w:hAnsi="Arial" w:cs="Arial"/>
          <w:sz w:val="20"/>
          <w:szCs w:val="20"/>
        </w:rPr>
        <w:t xml:space="preserve"> </w:t>
      </w:r>
      <w:r w:rsidRPr="00646EC4">
        <w:rPr>
          <w:rFonts w:ascii="Arial" w:hAnsi="Arial" w:cs="Arial"/>
          <w:sz w:val="20"/>
          <w:szCs w:val="20"/>
        </w:rPr>
        <w:t xml:space="preserve">namely, that the Arabs who fled the city in 1947-48 did so of their own volition, and/or </w:t>
      </w:r>
      <w:r w:rsidR="00E83990">
        <w:rPr>
          <w:rFonts w:ascii="Arial" w:hAnsi="Arial" w:cs="Arial"/>
          <w:sz w:val="20"/>
          <w:szCs w:val="20"/>
        </w:rPr>
        <w:t>at the behest of their leaders?</w:t>
      </w:r>
    </w:p>
    <w:p w:rsidR="00E83990" w:rsidRDefault="00E83990" w:rsidP="00E83990">
      <w:pPr>
        <w:ind w:firstLine="720"/>
        <w:rPr>
          <w:rFonts w:ascii="Arial" w:hAnsi="Arial" w:cs="Arial"/>
          <w:sz w:val="20"/>
          <w:szCs w:val="20"/>
        </w:rPr>
      </w:pPr>
    </w:p>
    <w:p w:rsidR="00646EC4" w:rsidRDefault="00646EC4" w:rsidP="00E83990">
      <w:pPr>
        <w:ind w:firstLine="720"/>
        <w:rPr>
          <w:rFonts w:ascii="Arial" w:hAnsi="Arial" w:cs="Arial"/>
          <w:sz w:val="20"/>
          <w:szCs w:val="20"/>
        </w:rPr>
      </w:pPr>
      <w:r w:rsidRPr="00646EC4">
        <w:rPr>
          <w:rFonts w:ascii="Arial" w:hAnsi="Arial" w:cs="Arial"/>
          <w:sz w:val="20"/>
          <w:szCs w:val="20"/>
        </w:rPr>
        <w:t>During the past decade, as it happens, Israeli and Western state archives have declassified millions of records, including invaluable contemporary Arab and Palestinian documents, relating to the 1948 war and the creation of the Palestinian refugee problem. These make it possible to establish the truth about what happened in Haifa</w:t>
      </w:r>
      <w:r w:rsidR="00E83990">
        <w:rPr>
          <w:rFonts w:ascii="Arial" w:hAnsi="Arial" w:cs="Arial"/>
          <w:sz w:val="20"/>
          <w:szCs w:val="20"/>
        </w:rPr>
        <w:t xml:space="preserve"> </w:t>
      </w:r>
      <w:r w:rsidRPr="00646EC4">
        <w:rPr>
          <w:rFonts w:ascii="Arial" w:hAnsi="Arial" w:cs="Arial"/>
          <w:sz w:val="20"/>
          <w:szCs w:val="20"/>
        </w:rPr>
        <w:t>—</w:t>
      </w:r>
      <w:r w:rsidR="00E83990">
        <w:rPr>
          <w:rFonts w:ascii="Arial" w:hAnsi="Arial" w:cs="Arial"/>
          <w:sz w:val="20"/>
          <w:szCs w:val="20"/>
        </w:rPr>
        <w:t xml:space="preserve"> </w:t>
      </w:r>
      <w:r w:rsidRPr="00646EC4">
        <w:rPr>
          <w:rFonts w:ascii="Arial" w:hAnsi="Arial" w:cs="Arial"/>
          <w:sz w:val="20"/>
          <w:szCs w:val="20"/>
        </w:rPr>
        <w:t>and by ex</w:t>
      </w:r>
      <w:r w:rsidR="00E83990">
        <w:rPr>
          <w:rFonts w:ascii="Arial" w:hAnsi="Arial" w:cs="Arial"/>
          <w:sz w:val="20"/>
          <w:szCs w:val="20"/>
        </w:rPr>
        <w:t>tension, elsewhere in Palestine:</w:t>
      </w:r>
    </w:p>
    <w:p w:rsidR="00E83990" w:rsidRPr="00646EC4" w:rsidRDefault="00E83990" w:rsidP="00E83990">
      <w:pPr>
        <w:ind w:firstLine="720"/>
        <w:rPr>
          <w:rFonts w:ascii="Arial" w:hAnsi="Arial" w:cs="Arial"/>
          <w:sz w:val="20"/>
          <w:szCs w:val="20"/>
        </w:rPr>
      </w:pPr>
    </w:p>
    <w:p w:rsidR="00646EC4" w:rsidRPr="00646EC4" w:rsidRDefault="00646EC4" w:rsidP="00646EC4">
      <w:pPr>
        <w:rPr>
          <w:rFonts w:ascii="Arial" w:hAnsi="Arial" w:cs="Arial"/>
          <w:sz w:val="20"/>
          <w:szCs w:val="20"/>
        </w:rPr>
      </w:pPr>
    </w:p>
    <w:p w:rsidR="00646EC4" w:rsidRPr="00646EC4" w:rsidRDefault="00646EC4" w:rsidP="00E83990">
      <w:pPr>
        <w:ind w:firstLine="720"/>
        <w:rPr>
          <w:rFonts w:ascii="Arial" w:hAnsi="Arial" w:cs="Arial"/>
          <w:sz w:val="20"/>
          <w:szCs w:val="20"/>
        </w:rPr>
      </w:pPr>
      <w:r w:rsidRPr="00646EC4">
        <w:rPr>
          <w:rFonts w:ascii="Arial" w:hAnsi="Arial" w:cs="Arial"/>
          <w:sz w:val="20"/>
          <w:szCs w:val="20"/>
        </w:rPr>
        <w:t xml:space="preserve">As the British Mandate in Palestine neared its end in 1947-48, the city of Haifa became engulfed in intermittent violence that pitted Arab fighters, recruited locally as well as from neighboring Arab countries, against the Jewish underground organization known as the </w:t>
      </w:r>
      <w:proofErr w:type="spellStart"/>
      <w:r w:rsidRPr="00646EC4">
        <w:rPr>
          <w:rFonts w:ascii="Arial" w:hAnsi="Arial" w:cs="Arial"/>
          <w:sz w:val="20"/>
          <w:szCs w:val="20"/>
        </w:rPr>
        <w:t>Hagana</w:t>
      </w:r>
      <w:proofErr w:type="spellEnd"/>
      <w:r w:rsidRPr="00646EC4">
        <w:rPr>
          <w:rFonts w:ascii="Arial" w:hAnsi="Arial" w:cs="Arial"/>
          <w:sz w:val="20"/>
          <w:szCs w:val="20"/>
        </w:rPr>
        <w:t>. The hostilities would r</w:t>
      </w:r>
      <w:r w:rsidR="00916884">
        <w:rPr>
          <w:rFonts w:ascii="Arial" w:hAnsi="Arial" w:cs="Arial"/>
          <w:sz w:val="20"/>
          <w:szCs w:val="20"/>
        </w:rPr>
        <w:t>each their peak on April 21-22,</w:t>
      </w:r>
      <w:r w:rsidRPr="00646EC4">
        <w:rPr>
          <w:rFonts w:ascii="Arial" w:hAnsi="Arial" w:cs="Arial"/>
          <w:sz w:val="20"/>
          <w:szCs w:val="20"/>
        </w:rPr>
        <w:t>1948, when the British suddenly decided to evacuate most of the town and each of the two parties moved in quickly to try to fill the vacuum and assert control. But the first thing the documents show is that Arab flight from Haifa began well before the outbreak of these hostilities, and even before the UN’s November 29, 1947 partition resolution.</w:t>
      </w:r>
    </w:p>
    <w:p w:rsidR="00646EC4" w:rsidRPr="00646EC4" w:rsidRDefault="00646EC4" w:rsidP="00646EC4">
      <w:pPr>
        <w:rPr>
          <w:rFonts w:ascii="Arial" w:hAnsi="Arial" w:cs="Arial"/>
          <w:sz w:val="20"/>
          <w:szCs w:val="20"/>
        </w:rPr>
      </w:pPr>
    </w:p>
    <w:p w:rsidR="00646EC4" w:rsidRPr="00646EC4" w:rsidRDefault="00646EC4" w:rsidP="00916884">
      <w:pPr>
        <w:ind w:firstLine="720"/>
        <w:rPr>
          <w:rFonts w:ascii="Arial" w:hAnsi="Arial" w:cs="Arial"/>
          <w:sz w:val="20"/>
          <w:szCs w:val="20"/>
        </w:rPr>
      </w:pPr>
      <w:r w:rsidRPr="00646EC4">
        <w:rPr>
          <w:rFonts w:ascii="Arial" w:hAnsi="Arial" w:cs="Arial"/>
          <w:sz w:val="20"/>
          <w:szCs w:val="20"/>
        </w:rPr>
        <w:t>On October 23, over a month earlier, a British intelligence brief was already noting that “leading Arab personalities are acting on the assumption that disturbances are near at hand, and have already evacuated their families to neighboring Arab countries.” By November 21, as the General Assembly was getting ready to vote, not just “leading Arab personalities” but “many Arabs of Haifa” were reported to be removing their families. And as the violent Arab reaction to the UN resolution built up, eradicating any hope of its peaceful enforcement, this stream of refugees turned into a flood.</w:t>
      </w:r>
      <w:r w:rsidR="00916884">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916884">
      <w:pPr>
        <w:ind w:firstLine="720"/>
        <w:rPr>
          <w:rFonts w:ascii="Arial" w:hAnsi="Arial" w:cs="Arial"/>
          <w:sz w:val="20"/>
          <w:szCs w:val="20"/>
        </w:rPr>
      </w:pPr>
      <w:r w:rsidRPr="00646EC4">
        <w:rPr>
          <w:rFonts w:ascii="Arial" w:hAnsi="Arial" w:cs="Arial"/>
          <w:sz w:val="20"/>
          <w:szCs w:val="20"/>
        </w:rPr>
        <w:t>Thus it was that, by mid-December 1947, some 15,000-20,000 people, almost a third of the city’s Arab population, had fled, creating severe adversity for those remaining. Economic and commercial activity ground to a halt as the wealthier classes converted their assets to gold or U.S. dollars and transferred them abroad. Merchants and industrialists moved their businesses to Egypt, Syria, or Lebanon, causing both unemployment and shortages in basic necessities. Entire areas were emptied of their residents.</w:t>
      </w:r>
      <w:r w:rsidR="007B54C5">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7B54C5">
      <w:pPr>
        <w:ind w:firstLine="720"/>
        <w:rPr>
          <w:rFonts w:ascii="Arial" w:hAnsi="Arial" w:cs="Arial"/>
          <w:sz w:val="20"/>
          <w:szCs w:val="20"/>
        </w:rPr>
      </w:pPr>
      <w:r w:rsidRPr="00646EC4">
        <w:rPr>
          <w:rFonts w:ascii="Arial" w:hAnsi="Arial" w:cs="Arial"/>
          <w:sz w:val="20"/>
          <w:szCs w:val="20"/>
        </w:rPr>
        <w:t xml:space="preserve">These difficulties were exacerbated by deep cleavages within the Arab community itself. The town’s Christian Arabs, erecting clear boundaries between themselves and Muslims, refused to feed the </w:t>
      </w:r>
      <w:r w:rsidRPr="00646EC4">
        <w:rPr>
          <w:rFonts w:ascii="Arial" w:hAnsi="Arial" w:cs="Arial"/>
          <w:sz w:val="20"/>
          <w:szCs w:val="20"/>
        </w:rPr>
        <w:lastRenderedPageBreak/>
        <w:t>Syrian, Lebanese, and Iraqi recruits arriving to wrest the city from the Jews, asserted their determination not to attack Jewish forces unless attacked first, and established a special guard to protect themselves from Muslim violence. Added to this was a growing lawlessness, including pandemic looting of deserted properties.</w:t>
      </w:r>
    </w:p>
    <w:p w:rsidR="00646EC4" w:rsidRPr="00646EC4" w:rsidRDefault="00646EC4" w:rsidP="00646EC4">
      <w:pPr>
        <w:rPr>
          <w:rFonts w:ascii="Arial" w:hAnsi="Arial" w:cs="Arial"/>
          <w:sz w:val="20"/>
          <w:szCs w:val="20"/>
        </w:rPr>
      </w:pPr>
    </w:p>
    <w:p w:rsidR="00646EC4" w:rsidRPr="00646EC4" w:rsidRDefault="00646EC4" w:rsidP="007B54C5">
      <w:pPr>
        <w:ind w:firstLine="720"/>
        <w:rPr>
          <w:rFonts w:ascii="Arial" w:hAnsi="Arial" w:cs="Arial"/>
          <w:sz w:val="20"/>
          <w:szCs w:val="20"/>
        </w:rPr>
      </w:pPr>
      <w:r w:rsidRPr="00646EC4">
        <w:rPr>
          <w:rFonts w:ascii="Arial" w:hAnsi="Arial" w:cs="Arial"/>
          <w:sz w:val="20"/>
          <w:szCs w:val="20"/>
        </w:rPr>
        <w:t>At the time, the official leadership of Haifa Arabs was a fifteen-member body called the National Committee. Although the Committee strove to curb the mass flight, urging Haifa’s Arabs to stay put and castigating those who fled</w:t>
      </w:r>
      <w:r w:rsidR="007B54C5">
        <w:rPr>
          <w:rFonts w:ascii="Arial" w:hAnsi="Arial" w:cs="Arial"/>
          <w:sz w:val="20"/>
          <w:szCs w:val="20"/>
        </w:rPr>
        <w:t xml:space="preserve"> </w:t>
      </w:r>
      <w:r w:rsidRPr="00646EC4">
        <w:rPr>
          <w:rFonts w:ascii="Arial" w:hAnsi="Arial" w:cs="Arial"/>
          <w:sz w:val="20"/>
          <w:szCs w:val="20"/>
        </w:rPr>
        <w:t>—</w:t>
      </w:r>
      <w:r w:rsidR="007B54C5">
        <w:rPr>
          <w:rFonts w:ascii="Arial" w:hAnsi="Arial" w:cs="Arial"/>
          <w:sz w:val="20"/>
          <w:szCs w:val="20"/>
        </w:rPr>
        <w:t xml:space="preserve"> </w:t>
      </w:r>
      <w:r w:rsidRPr="00646EC4">
        <w:rPr>
          <w:rFonts w:ascii="Arial" w:hAnsi="Arial" w:cs="Arial"/>
          <w:sz w:val="20"/>
          <w:szCs w:val="20"/>
        </w:rPr>
        <w:t>occasionally, these warnings were backed by the torching of escapees’ belongings</w:t>
      </w:r>
      <w:r w:rsidR="007B54C5">
        <w:rPr>
          <w:rFonts w:ascii="Arial" w:hAnsi="Arial" w:cs="Arial"/>
          <w:sz w:val="20"/>
          <w:szCs w:val="20"/>
        </w:rPr>
        <w:t xml:space="preserve"> </w:t>
      </w:r>
      <w:r w:rsidRPr="00646EC4">
        <w:rPr>
          <w:rFonts w:ascii="Arial" w:hAnsi="Arial" w:cs="Arial"/>
          <w:sz w:val="20"/>
          <w:szCs w:val="20"/>
        </w:rPr>
        <w:t>—</w:t>
      </w:r>
      <w:r w:rsidR="007B54C5">
        <w:rPr>
          <w:rFonts w:ascii="Arial" w:hAnsi="Arial" w:cs="Arial"/>
          <w:sz w:val="20"/>
          <w:szCs w:val="20"/>
        </w:rPr>
        <w:t xml:space="preserve"> </w:t>
      </w:r>
      <w:r w:rsidRPr="00646EC4">
        <w:rPr>
          <w:rFonts w:ascii="Arial" w:hAnsi="Arial" w:cs="Arial"/>
          <w:sz w:val="20"/>
          <w:szCs w:val="20"/>
        </w:rPr>
        <w:t>its remonstrations proved of no avail.</w:t>
      </w:r>
    </w:p>
    <w:p w:rsidR="00646EC4" w:rsidRPr="00646EC4" w:rsidRDefault="00646EC4" w:rsidP="00646EC4">
      <w:pPr>
        <w:rPr>
          <w:rFonts w:ascii="Arial" w:hAnsi="Arial" w:cs="Arial"/>
          <w:sz w:val="20"/>
          <w:szCs w:val="20"/>
        </w:rPr>
      </w:pPr>
    </w:p>
    <w:p w:rsidR="00783347" w:rsidRDefault="00646EC4" w:rsidP="007B54C5">
      <w:pPr>
        <w:ind w:firstLine="720"/>
        <w:rPr>
          <w:rFonts w:ascii="Arial" w:hAnsi="Arial" w:cs="Arial"/>
          <w:sz w:val="20"/>
          <w:szCs w:val="20"/>
        </w:rPr>
      </w:pPr>
      <w:r w:rsidRPr="00646EC4">
        <w:rPr>
          <w:rFonts w:ascii="Arial" w:hAnsi="Arial" w:cs="Arial"/>
          <w:sz w:val="20"/>
          <w:szCs w:val="20"/>
        </w:rPr>
        <w:t>To be sure, the Committee itself hardly constituted a model of commitment or self-sacrifice. For one thing, scarcely a meeting was attended by all members. For another, affluent though they were, Committee members, while taking care to reimburse themselves for the smallest expense, rarely contributed financ</w:t>
      </w:r>
      <w:r w:rsidR="00783347">
        <w:rPr>
          <w:rFonts w:ascii="Arial" w:hAnsi="Arial" w:cs="Arial"/>
          <w:sz w:val="20"/>
          <w:szCs w:val="20"/>
        </w:rPr>
        <w:t>ially to the national struggle.</w:t>
      </w:r>
    </w:p>
    <w:p w:rsidR="00783347" w:rsidRDefault="00783347" w:rsidP="007B54C5">
      <w:pPr>
        <w:ind w:firstLine="720"/>
        <w:rPr>
          <w:rFonts w:ascii="Arial" w:hAnsi="Arial" w:cs="Arial"/>
          <w:sz w:val="20"/>
          <w:szCs w:val="20"/>
        </w:rPr>
      </w:pPr>
    </w:p>
    <w:p w:rsidR="00646EC4" w:rsidRPr="00646EC4" w:rsidRDefault="00646EC4" w:rsidP="007B54C5">
      <w:pPr>
        <w:ind w:firstLine="720"/>
        <w:rPr>
          <w:rFonts w:ascii="Arial" w:hAnsi="Arial" w:cs="Arial"/>
          <w:sz w:val="20"/>
          <w:szCs w:val="20"/>
        </w:rPr>
      </w:pPr>
      <w:r w:rsidRPr="00646EC4">
        <w:rPr>
          <w:rFonts w:ascii="Arial" w:hAnsi="Arial" w:cs="Arial"/>
          <w:sz w:val="20"/>
          <w:szCs w:val="20"/>
        </w:rPr>
        <w:t>Transcripts of the Committee’s meetings do not exactly convey a grasp of the severity of the situation: they tend to be taken up instead with trivialities, from the placement of an office partition to the payment to a certain individual of £1.29 in travel expenses.</w:t>
      </w:r>
    </w:p>
    <w:p w:rsidR="00646EC4" w:rsidRPr="00646EC4" w:rsidRDefault="007B54C5" w:rsidP="00646EC4">
      <w:pPr>
        <w:rPr>
          <w:rFonts w:ascii="Arial" w:hAnsi="Arial" w:cs="Arial"/>
          <w:sz w:val="20"/>
          <w:szCs w:val="20"/>
        </w:rPr>
      </w:pPr>
      <w:r>
        <w:rPr>
          <w:rFonts w:ascii="Arial" w:hAnsi="Arial" w:cs="Arial"/>
          <w:sz w:val="20"/>
          <w:szCs w:val="20"/>
        </w:rPr>
        <w:t xml:space="preserve"> </w:t>
      </w:r>
    </w:p>
    <w:p w:rsidR="00783347" w:rsidRDefault="00646EC4" w:rsidP="00783347">
      <w:pPr>
        <w:ind w:firstLine="720"/>
        <w:rPr>
          <w:rFonts w:ascii="Arial" w:hAnsi="Arial" w:cs="Arial"/>
          <w:sz w:val="20"/>
          <w:szCs w:val="20"/>
        </w:rPr>
      </w:pPr>
      <w:r w:rsidRPr="00646EC4">
        <w:rPr>
          <w:rFonts w:ascii="Arial" w:hAnsi="Arial" w:cs="Arial"/>
          <w:sz w:val="20"/>
          <w:szCs w:val="20"/>
        </w:rPr>
        <w:t>Even when the Committee did try to deal with the cycle of violence in which the town was embroiled, its efforts were repeatedly undermined by the sheer number of armed groups operating in defiance of its authority, by infighting between its own pragmatists and militants, and by the total lack of coordination, if not outright hostility, between the Committee and its parent body, t</w:t>
      </w:r>
      <w:r w:rsidR="00783347">
        <w:rPr>
          <w:rFonts w:ascii="Arial" w:hAnsi="Arial" w:cs="Arial"/>
          <w:sz w:val="20"/>
          <w:szCs w:val="20"/>
        </w:rPr>
        <w:t>he Arab Higher Committee (AHC).</w:t>
      </w:r>
    </w:p>
    <w:p w:rsidR="00783347" w:rsidRDefault="00783347" w:rsidP="00783347">
      <w:pPr>
        <w:ind w:firstLine="720"/>
        <w:rPr>
          <w:rFonts w:ascii="Arial" w:hAnsi="Arial" w:cs="Arial"/>
          <w:sz w:val="20"/>
          <w:szCs w:val="20"/>
        </w:rPr>
      </w:pPr>
    </w:p>
    <w:p w:rsidR="00646EC4" w:rsidRPr="00646EC4" w:rsidRDefault="00646EC4" w:rsidP="00783347">
      <w:pPr>
        <w:ind w:firstLine="720"/>
        <w:rPr>
          <w:rFonts w:ascii="Arial" w:hAnsi="Arial" w:cs="Arial"/>
          <w:sz w:val="20"/>
          <w:szCs w:val="20"/>
        </w:rPr>
      </w:pPr>
      <w:r w:rsidRPr="00646EC4">
        <w:rPr>
          <w:rFonts w:ascii="Arial" w:hAnsi="Arial" w:cs="Arial"/>
          <w:sz w:val="20"/>
          <w:szCs w:val="20"/>
        </w:rPr>
        <w:t>The latter, the effective government of all the Arabs in Palestine, was headed by the former Mufti of Jerusalem, Hajj Amin al-Husseini, now resident in Cairo. Giving his own fighters free rein in Haifa, the Mufti turned a deaf ear to the Committee’s requests and recommendations. Not even the dispatch of an emergency delegation to Cairo in late January, warning that, if terrorist activity did not cease, the result would be the eventual disappearance of the entire Haifa community, had any effect.</w:t>
      </w:r>
    </w:p>
    <w:p w:rsidR="00646EC4" w:rsidRPr="00646EC4" w:rsidRDefault="00783347" w:rsidP="00646EC4">
      <w:pPr>
        <w:rPr>
          <w:rFonts w:ascii="Arial" w:hAnsi="Arial" w:cs="Arial"/>
          <w:sz w:val="20"/>
          <w:szCs w:val="20"/>
        </w:rPr>
      </w:pPr>
      <w:r>
        <w:rPr>
          <w:rFonts w:ascii="Arial" w:hAnsi="Arial" w:cs="Arial"/>
          <w:sz w:val="20"/>
          <w:szCs w:val="20"/>
        </w:rPr>
        <w:t xml:space="preserve"> </w:t>
      </w:r>
    </w:p>
    <w:p w:rsidR="00646EC4" w:rsidRPr="00646EC4" w:rsidRDefault="00646EC4" w:rsidP="00783347">
      <w:pPr>
        <w:ind w:firstLine="720"/>
        <w:rPr>
          <w:rFonts w:ascii="Arial" w:hAnsi="Arial" w:cs="Arial"/>
          <w:sz w:val="20"/>
          <w:szCs w:val="20"/>
        </w:rPr>
      </w:pPr>
      <w:r w:rsidRPr="00646EC4">
        <w:rPr>
          <w:rFonts w:ascii="Arial" w:hAnsi="Arial" w:cs="Arial"/>
          <w:sz w:val="20"/>
          <w:szCs w:val="20"/>
        </w:rPr>
        <w:t>Against this background, the National Committee apparently gave up the hope of stemming further flight. Shortly after the return of the delegation from Cairo, a proposal was passed urging improvements in the condition of Palestinian refugees in the states where they now found themselves, and requesting help in settling them there. This was momentous indeed: the official leadership of the second largest Arab community in Mandate Palestine was not only condoning mass flight but suggesting that Arab refugee status be, however temporarily, institutionalized.</w:t>
      </w:r>
      <w:r w:rsidR="00A54F65">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A54F65">
      <w:pPr>
        <w:ind w:firstLine="720"/>
        <w:rPr>
          <w:rFonts w:ascii="Arial" w:hAnsi="Arial" w:cs="Arial"/>
          <w:sz w:val="20"/>
          <w:szCs w:val="20"/>
        </w:rPr>
      </w:pPr>
      <w:r w:rsidRPr="00646EC4">
        <w:rPr>
          <w:rFonts w:ascii="Arial" w:hAnsi="Arial" w:cs="Arial"/>
          <w:sz w:val="20"/>
          <w:szCs w:val="20"/>
        </w:rPr>
        <w:t xml:space="preserve">As the months passed and Britain’s departure from Palestine neared, such views gained further currency. Even the Mufti, who </w:t>
      </w:r>
      <w:r w:rsidR="00A54F65">
        <w:rPr>
          <w:rFonts w:ascii="Arial" w:hAnsi="Arial" w:cs="Arial"/>
          <w:sz w:val="20"/>
          <w:szCs w:val="20"/>
        </w:rPr>
        <w:t xml:space="preserve">had warned that “the flight of </w:t>
      </w:r>
      <w:r w:rsidRPr="00646EC4">
        <w:rPr>
          <w:rFonts w:ascii="Arial" w:hAnsi="Arial" w:cs="Arial"/>
          <w:sz w:val="20"/>
          <w:szCs w:val="20"/>
        </w:rPr>
        <w:t xml:space="preserve"> .</w:t>
      </w:r>
      <w:r w:rsidR="00A54F65">
        <w:rPr>
          <w:rFonts w:ascii="Arial" w:hAnsi="Arial" w:cs="Arial"/>
          <w:sz w:val="20"/>
          <w:szCs w:val="20"/>
        </w:rPr>
        <w:t>.</w:t>
      </w:r>
      <w:r w:rsidRPr="00646EC4">
        <w:rPr>
          <w:rFonts w:ascii="Arial" w:hAnsi="Arial" w:cs="Arial"/>
          <w:sz w:val="20"/>
          <w:szCs w:val="20"/>
        </w:rPr>
        <w:t>. families abroad will weaken the morale of our noble, struggling nation,” was not averse to the evacuation of the nonfighting populace. In March 1948, the AHC evidently ordered the removal of women and children from Haifa; a special committee was established in Syria and Lebanon to oversee the operation, and preparations began in earnest with the chartering of a ship from an Egyptian company.</w:t>
      </w:r>
    </w:p>
    <w:p w:rsidR="00646EC4" w:rsidRPr="00646EC4" w:rsidRDefault="00646EC4" w:rsidP="00646EC4">
      <w:pPr>
        <w:rPr>
          <w:rFonts w:ascii="Arial" w:hAnsi="Arial" w:cs="Arial"/>
          <w:sz w:val="20"/>
          <w:szCs w:val="20"/>
        </w:rPr>
      </w:pPr>
    </w:p>
    <w:p w:rsidR="00646EC4" w:rsidRPr="00646EC4" w:rsidRDefault="00646EC4" w:rsidP="00A54F65">
      <w:pPr>
        <w:ind w:firstLine="720"/>
        <w:rPr>
          <w:rFonts w:ascii="Arial" w:hAnsi="Arial" w:cs="Arial"/>
          <w:sz w:val="20"/>
          <w:szCs w:val="20"/>
        </w:rPr>
      </w:pPr>
      <w:r w:rsidRPr="00646EC4">
        <w:rPr>
          <w:rFonts w:ascii="Arial" w:hAnsi="Arial" w:cs="Arial"/>
          <w:sz w:val="20"/>
          <w:szCs w:val="20"/>
        </w:rPr>
        <w:t>By early April 1948, according to Rashid Hajj Ibrahim, the head of the National Committee, the city’s Arab populace had dwindled to some 35,000-40,000. (Ibrahim himself, a man who had been active in Haifa’s public life for decades, left for Cairo shortly thereafter, never to return.) By the time the final battle for the city was joined a few weeks later, the number had fallen still further, and only about half the town’s original community remained.</w:t>
      </w:r>
      <w:r w:rsidR="00C51219">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9907A2">
      <w:pPr>
        <w:ind w:firstLine="720"/>
        <w:rPr>
          <w:rFonts w:ascii="Arial" w:hAnsi="Arial" w:cs="Arial"/>
          <w:sz w:val="20"/>
          <w:szCs w:val="20"/>
        </w:rPr>
      </w:pPr>
      <w:r w:rsidRPr="00646EC4">
        <w:rPr>
          <w:rFonts w:ascii="Arial" w:hAnsi="Arial" w:cs="Arial"/>
          <w:sz w:val="20"/>
          <w:szCs w:val="20"/>
        </w:rPr>
        <w:t xml:space="preserve">Not for long: disheartened by the desertion of their local military leaders, and petrified by wildly exaggerated accounts of a Zionist atrocity at the village of </w:t>
      </w:r>
      <w:proofErr w:type="spellStart"/>
      <w:r w:rsidRPr="00646EC4">
        <w:rPr>
          <w:rFonts w:ascii="Arial" w:hAnsi="Arial" w:cs="Arial"/>
          <w:sz w:val="20"/>
          <w:szCs w:val="20"/>
        </w:rPr>
        <w:t>Deir</w:t>
      </w:r>
      <w:proofErr w:type="spellEnd"/>
      <w:r w:rsidRPr="00646EC4">
        <w:rPr>
          <w:rFonts w:ascii="Arial" w:hAnsi="Arial" w:cs="Arial"/>
          <w:sz w:val="20"/>
          <w:szCs w:val="20"/>
        </w:rPr>
        <w:t xml:space="preserve"> </w:t>
      </w:r>
      <w:proofErr w:type="spellStart"/>
      <w:r w:rsidRPr="00646EC4">
        <w:rPr>
          <w:rFonts w:ascii="Arial" w:hAnsi="Arial" w:cs="Arial"/>
          <w:sz w:val="20"/>
          <w:szCs w:val="20"/>
        </w:rPr>
        <w:t>Yassin</w:t>
      </w:r>
      <w:proofErr w:type="spellEnd"/>
      <w:r w:rsidRPr="00646EC4">
        <w:rPr>
          <w:rFonts w:ascii="Arial" w:hAnsi="Arial" w:cs="Arial"/>
          <w:sz w:val="20"/>
          <w:szCs w:val="20"/>
        </w:rPr>
        <w:t xml:space="preserve"> near Jerusalem, the remnant now took to the road. In the early morning of April 22, as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forces battled their way to the downtown market area, thousands streamed into the port, still held by the British army. Within hours, many of these had fled by trains and buses, while the rest awaited evacuation by sea.</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What was left of the local Arab leadership now asked the British military to stop the fighting. When this failed, a delegation requested a meeting with the British commander, Major-General Hugh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“with a view to obtaining a truce with the Jews.” Having learned from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terms for such a truce, the delegates then left to consult with their peers, in particular asking the Syrian consul in Haifa to inform his government and the Arab League. In no time, the British ambassador in Damascus, P.M. </w:t>
      </w:r>
      <w:proofErr w:type="spellStart"/>
      <w:r w:rsidRPr="00646EC4">
        <w:rPr>
          <w:rFonts w:ascii="Arial" w:hAnsi="Arial" w:cs="Arial"/>
          <w:sz w:val="20"/>
          <w:szCs w:val="20"/>
        </w:rPr>
        <w:t>Broadmead</w:t>
      </w:r>
      <w:proofErr w:type="spellEnd"/>
      <w:r w:rsidRPr="00646EC4">
        <w:rPr>
          <w:rFonts w:ascii="Arial" w:hAnsi="Arial" w:cs="Arial"/>
          <w:sz w:val="20"/>
          <w:szCs w:val="20"/>
        </w:rPr>
        <w:t xml:space="preserve">, was summoned to a meeting with </w:t>
      </w:r>
      <w:proofErr w:type="spellStart"/>
      <w:r w:rsidRPr="00646EC4">
        <w:rPr>
          <w:rFonts w:ascii="Arial" w:hAnsi="Arial" w:cs="Arial"/>
          <w:sz w:val="20"/>
          <w:szCs w:val="20"/>
        </w:rPr>
        <w:t>Shukri</w:t>
      </w:r>
      <w:proofErr w:type="spellEnd"/>
      <w:r w:rsidRPr="00646EC4">
        <w:rPr>
          <w:rFonts w:ascii="Arial" w:hAnsi="Arial" w:cs="Arial"/>
          <w:sz w:val="20"/>
          <w:szCs w:val="20"/>
        </w:rPr>
        <w:t xml:space="preserve"> al-</w:t>
      </w:r>
      <w:proofErr w:type="spellStart"/>
      <w:r w:rsidRPr="00646EC4">
        <w:rPr>
          <w:rFonts w:ascii="Arial" w:hAnsi="Arial" w:cs="Arial"/>
          <w:sz w:val="20"/>
          <w:szCs w:val="20"/>
        </w:rPr>
        <w:t>Quwaitly</w:t>
      </w:r>
      <w:proofErr w:type="spellEnd"/>
      <w:r w:rsidRPr="00646EC4">
        <w:rPr>
          <w:rFonts w:ascii="Arial" w:hAnsi="Arial" w:cs="Arial"/>
          <w:sz w:val="20"/>
          <w:szCs w:val="20"/>
        </w:rPr>
        <w:t>, the president of Syria.</w:t>
      </w:r>
    </w:p>
    <w:p w:rsidR="00646EC4" w:rsidRPr="00646EC4" w:rsidRDefault="00646EC4" w:rsidP="00646EC4">
      <w:pPr>
        <w:rPr>
          <w:rFonts w:ascii="Arial" w:hAnsi="Arial" w:cs="Arial"/>
          <w:sz w:val="20"/>
          <w:szCs w:val="20"/>
        </w:rPr>
      </w:pPr>
    </w:p>
    <w:p w:rsidR="00263C75" w:rsidRDefault="00646EC4" w:rsidP="00263C75">
      <w:pPr>
        <w:ind w:firstLine="720"/>
        <w:rPr>
          <w:rFonts w:ascii="Arial" w:hAnsi="Arial" w:cs="Arial"/>
          <w:sz w:val="20"/>
          <w:szCs w:val="20"/>
        </w:rPr>
      </w:pPr>
      <w:r w:rsidRPr="00646EC4">
        <w:rPr>
          <w:rFonts w:ascii="Arial" w:hAnsi="Arial" w:cs="Arial"/>
          <w:sz w:val="20"/>
          <w:szCs w:val="20"/>
        </w:rPr>
        <w:t xml:space="preserve">Reminding the president that neither of them was familiar with the real situation on the ground, </w:t>
      </w:r>
      <w:proofErr w:type="spellStart"/>
      <w:r w:rsidRPr="00646EC4">
        <w:rPr>
          <w:rFonts w:ascii="Arial" w:hAnsi="Arial" w:cs="Arial"/>
          <w:sz w:val="20"/>
          <w:szCs w:val="20"/>
        </w:rPr>
        <w:t>Broadmead</w:t>
      </w:r>
      <w:proofErr w:type="spellEnd"/>
      <w:r w:rsidRPr="00646EC4">
        <w:rPr>
          <w:rFonts w:ascii="Arial" w:hAnsi="Arial" w:cs="Arial"/>
          <w:sz w:val="20"/>
          <w:szCs w:val="20"/>
        </w:rPr>
        <w:t xml:space="preserve"> begged al-</w:t>
      </w:r>
      <w:proofErr w:type="spellStart"/>
      <w:r w:rsidRPr="00646EC4">
        <w:rPr>
          <w:rFonts w:ascii="Arial" w:hAnsi="Arial" w:cs="Arial"/>
          <w:sz w:val="20"/>
          <w:szCs w:val="20"/>
        </w:rPr>
        <w:t>Quwaitly</w:t>
      </w:r>
      <w:proofErr w:type="spellEnd"/>
      <w:r w:rsidRPr="00646EC4">
        <w:rPr>
          <w:rFonts w:ascii="Arial" w:hAnsi="Arial" w:cs="Arial"/>
          <w:sz w:val="20"/>
          <w:szCs w:val="20"/>
        </w:rPr>
        <w:t xml:space="preserve"> “to urge moderation and to take no action which would bring this local Haifa issue on to a wider plane.” To this, al-</w:t>
      </w:r>
      <w:proofErr w:type="spellStart"/>
      <w:r w:rsidRPr="00646EC4">
        <w:rPr>
          <w:rFonts w:ascii="Arial" w:hAnsi="Arial" w:cs="Arial"/>
          <w:sz w:val="20"/>
          <w:szCs w:val="20"/>
        </w:rPr>
        <w:t>Quwaitly</w:t>
      </w:r>
      <w:proofErr w:type="spellEnd"/>
      <w:r w:rsidRPr="00646EC4">
        <w:rPr>
          <w:rFonts w:ascii="Arial" w:hAnsi="Arial" w:cs="Arial"/>
          <w:sz w:val="20"/>
          <w:szCs w:val="20"/>
        </w:rPr>
        <w:t xml:space="preserve"> responded that he “was very nervous concerning public opinion,” yet refrained from any threat of military intervention. Thus, no instructions from Damascus seem to have reached the Haifa truce delegation by four in the afternoon, when it met its Jewish counterpart at city hall.</w:t>
      </w:r>
    </w:p>
    <w:p w:rsidR="00263C75" w:rsidRDefault="00263C75" w:rsidP="00263C75">
      <w:pPr>
        <w:ind w:firstLine="720"/>
        <w:rPr>
          <w:rFonts w:ascii="Arial" w:hAnsi="Arial" w:cs="Arial"/>
          <w:sz w:val="20"/>
          <w:szCs w:val="20"/>
        </w:rPr>
      </w:pPr>
    </w:p>
    <w:p w:rsidR="00263C75" w:rsidRDefault="00646EC4" w:rsidP="00263C75">
      <w:pPr>
        <w:ind w:firstLine="720"/>
        <w:rPr>
          <w:rFonts w:ascii="Arial" w:hAnsi="Arial" w:cs="Arial"/>
          <w:sz w:val="20"/>
          <w:szCs w:val="20"/>
        </w:rPr>
      </w:pPr>
      <w:r w:rsidRPr="00646EC4">
        <w:rPr>
          <w:rFonts w:ascii="Arial" w:hAnsi="Arial" w:cs="Arial"/>
          <w:sz w:val="20"/>
          <w:szCs w:val="20"/>
        </w:rPr>
        <w:t xml:space="preserve">There, after an impassioned plea for peace and reconciliation by the town’s </w:t>
      </w:r>
      <w:proofErr w:type="spellStart"/>
      <w:r w:rsidRPr="00646EC4">
        <w:rPr>
          <w:rFonts w:ascii="Arial" w:hAnsi="Arial" w:cs="Arial"/>
          <w:sz w:val="20"/>
          <w:szCs w:val="20"/>
        </w:rPr>
        <w:t>jewish</w:t>
      </w:r>
      <w:proofErr w:type="spellEnd"/>
      <w:r w:rsidRPr="00646EC4">
        <w:rPr>
          <w:rFonts w:ascii="Arial" w:hAnsi="Arial" w:cs="Arial"/>
          <w:sz w:val="20"/>
          <w:szCs w:val="20"/>
        </w:rPr>
        <w:t xml:space="preserve"> mayor, </w:t>
      </w:r>
      <w:proofErr w:type="spellStart"/>
      <w:r w:rsidRPr="00646EC4">
        <w:rPr>
          <w:rFonts w:ascii="Arial" w:hAnsi="Arial" w:cs="Arial"/>
          <w:sz w:val="20"/>
          <w:szCs w:val="20"/>
        </w:rPr>
        <w:t>Shabtai</w:t>
      </w:r>
      <w:proofErr w:type="spellEnd"/>
      <w:r w:rsidRPr="00646EC4">
        <w:rPr>
          <w:rFonts w:ascii="Arial" w:hAnsi="Arial" w:cs="Arial"/>
          <w:sz w:val="20"/>
          <w:szCs w:val="20"/>
        </w:rPr>
        <w:t xml:space="preserve"> Levy, the assembled delegates went through the truce terms point by point, modifying a number of them to meet Arab objections. Then the Arabs requested a 24-hour recess “to give them the opportunity to contact their brothers in the Arab states.” Although this was deemed unacceptable, a briefer break was approved and the meeting adjourned at 5:20.</w:t>
      </w:r>
    </w:p>
    <w:p w:rsidR="00263C75" w:rsidRDefault="00263C75" w:rsidP="00263C75">
      <w:pPr>
        <w:ind w:firstLine="720"/>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When the Arabs returned that evening at 7:15, they had a surprise in store: as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would later put it in his official report, they stated “that they were not in a position to sign the truce, as they had no control over the Arab military elements in the town and that, in all sincerity, they could not fulfill the terms of the truce, even if they were to sign.” They then offered, “as an alternative, that the Arab population wished to evacuate Haifa and that they would be grateful for military assistance.</w:t>
      </w:r>
      <w:r w:rsidRPr="00646EC4">
        <w:rPr>
          <w:rFonts w:ascii="Arial" w:hAnsi="Arial" w:cs="Arial" w:hint="eastAsia"/>
          <w:sz w:val="20"/>
          <w:szCs w:val="20"/>
        </w:rPr>
        <w:t>”</w:t>
      </w:r>
    </w:p>
    <w:p w:rsidR="00646EC4" w:rsidRPr="00646EC4" w:rsidRDefault="00646EC4" w:rsidP="00646EC4">
      <w:pPr>
        <w:rPr>
          <w:rFonts w:ascii="Arial" w:hAnsi="Arial" w:cs="Arial"/>
          <w:sz w:val="20"/>
          <w:szCs w:val="20"/>
        </w:rPr>
      </w:pPr>
    </w:p>
    <w:p w:rsidR="00263C75" w:rsidRDefault="00646EC4" w:rsidP="00263C75">
      <w:pPr>
        <w:ind w:firstLine="720"/>
        <w:rPr>
          <w:rFonts w:ascii="Arial" w:hAnsi="Arial" w:cs="Arial"/>
          <w:sz w:val="20"/>
          <w:szCs w:val="20"/>
        </w:rPr>
      </w:pPr>
      <w:r w:rsidRPr="00646EC4">
        <w:rPr>
          <w:rFonts w:ascii="Arial" w:hAnsi="Arial" w:cs="Arial"/>
          <w:sz w:val="20"/>
          <w:szCs w:val="20"/>
        </w:rPr>
        <w:t xml:space="preserve">This came as a bombshell. With tears in his eyes, the elderly Levy pleaded with the Arabs, most of whom were his personal acquaintances, to reconsider, saying that they were committing “a cruel crime against their own people.” </w:t>
      </w:r>
      <w:proofErr w:type="spellStart"/>
      <w:r w:rsidRPr="00646EC4">
        <w:rPr>
          <w:rFonts w:ascii="Arial" w:hAnsi="Arial" w:cs="Arial"/>
          <w:sz w:val="20"/>
          <w:szCs w:val="20"/>
        </w:rPr>
        <w:t>Yaacov</w:t>
      </w:r>
      <w:proofErr w:type="spellEnd"/>
      <w:r w:rsidRPr="00646EC4">
        <w:rPr>
          <w:rFonts w:ascii="Arial" w:hAnsi="Arial" w:cs="Arial"/>
          <w:sz w:val="20"/>
          <w:szCs w:val="20"/>
        </w:rPr>
        <w:t xml:space="preserve"> Salomon, a prominent Haifa lawyer and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chief liaison officer in the city, followed suit, assuring the Arab delegates that he “had the instructions o</w:t>
      </w:r>
      <w:r w:rsidR="00263C75">
        <w:rPr>
          <w:rFonts w:ascii="Arial" w:hAnsi="Arial" w:cs="Arial"/>
          <w:sz w:val="20"/>
          <w:szCs w:val="20"/>
        </w:rPr>
        <w:t>f the commander of the zone ..</w:t>
      </w:r>
      <w:r w:rsidRPr="00646EC4">
        <w:rPr>
          <w:rFonts w:ascii="Arial" w:hAnsi="Arial" w:cs="Arial"/>
          <w:sz w:val="20"/>
          <w:szCs w:val="20"/>
        </w:rPr>
        <w:t>. that if they stayed on they would enjoy equality and peace, and that we, the Jews, were interested in their staying on and the mainte</w:t>
      </w:r>
      <w:r w:rsidR="00263C75">
        <w:rPr>
          <w:rFonts w:ascii="Arial" w:hAnsi="Arial" w:cs="Arial"/>
          <w:sz w:val="20"/>
          <w:szCs w:val="20"/>
        </w:rPr>
        <w:t>nance of harmonious relations.”</w:t>
      </w:r>
    </w:p>
    <w:p w:rsidR="00263C75" w:rsidRDefault="00263C75" w:rsidP="00263C75">
      <w:pPr>
        <w:ind w:firstLine="720"/>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Even the stoic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was shaken. “You have made a foolish decision,” he thundered at the Arabs. “Think it over, as you’ll regret it afterward. You must accept the conditions of the Jews. They are fair enough. Don’t permit life to be destroyed senselessly. After all, it was you who began the fighting, and the Jews have won.”</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But the Arabs were unmoved. The next morning, they met with </w:t>
      </w:r>
      <w:proofErr w:type="spellStart"/>
      <w:r w:rsidRPr="00646EC4">
        <w:rPr>
          <w:rFonts w:ascii="Arial" w:hAnsi="Arial" w:cs="Arial"/>
          <w:sz w:val="20"/>
          <w:szCs w:val="20"/>
        </w:rPr>
        <w:t>Stockwell</w:t>
      </w:r>
      <w:proofErr w:type="spellEnd"/>
      <w:r w:rsidRPr="00646EC4">
        <w:rPr>
          <w:rFonts w:ascii="Arial" w:hAnsi="Arial" w:cs="Arial"/>
          <w:sz w:val="20"/>
          <w:szCs w:val="20"/>
        </w:rPr>
        <w:t xml:space="preserve"> and his advisers to discuss the practicalities of the evacuation. Of the 30,000-plus Arabs still in Haifa, only a handful, they said, wished to stay. Perhaps the British could provide 80 trucks a day, and in the meantime ensure an orderly supply of foodstuffs in the city and its environs? At this, a senior British officer at the meeting erupted: “If you sign your truce you would automatically get all your food worries over. You are merely starving your own people.” “We will not sign,” the Arabs retorted. “All is already lost, and it does not matter if everyone is killed so long as we do not sign the document.”</w:t>
      </w:r>
      <w:r w:rsidR="00263C75">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Within a matter of days, only about 3,000 of Haifa’s Arab residents remained in the city.</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What had produced the seemingly instantaneous sea change from explicit interest in a truce to its rejection only a few hours later? In an address to the UN Security Council on April 23, </w:t>
      </w:r>
      <w:proofErr w:type="spellStart"/>
      <w:r w:rsidRPr="00646EC4">
        <w:rPr>
          <w:rFonts w:ascii="Arial" w:hAnsi="Arial" w:cs="Arial"/>
          <w:sz w:val="20"/>
          <w:szCs w:val="20"/>
        </w:rPr>
        <w:t>Jammal</w:t>
      </w:r>
      <w:proofErr w:type="spellEnd"/>
      <w:r w:rsidRPr="00646EC4">
        <w:rPr>
          <w:rFonts w:ascii="Arial" w:hAnsi="Arial" w:cs="Arial"/>
          <w:sz w:val="20"/>
          <w:szCs w:val="20"/>
        </w:rPr>
        <w:t xml:space="preserve"> </w:t>
      </w:r>
      <w:proofErr w:type="spellStart"/>
      <w:r w:rsidRPr="00646EC4">
        <w:rPr>
          <w:rFonts w:ascii="Arial" w:hAnsi="Arial" w:cs="Arial"/>
          <w:sz w:val="20"/>
          <w:szCs w:val="20"/>
        </w:rPr>
        <w:t>Husseini</w:t>
      </w:r>
      <w:proofErr w:type="spellEnd"/>
      <w:r w:rsidRPr="00646EC4">
        <w:rPr>
          <w:rFonts w:ascii="Arial" w:hAnsi="Arial" w:cs="Arial"/>
          <w:sz w:val="20"/>
          <w:szCs w:val="20"/>
        </w:rPr>
        <w:t xml:space="preserve"> of the AHC contended that the Arabs in Haifa had been </w:t>
      </w:r>
      <w:r w:rsidR="00263C75">
        <w:rPr>
          <w:rFonts w:ascii="Arial" w:hAnsi="Arial" w:cs="Arial"/>
          <w:sz w:val="20"/>
          <w:szCs w:val="20"/>
        </w:rPr>
        <w:t xml:space="preserve"> - “</w:t>
      </w:r>
      <w:r w:rsidRPr="00646EC4">
        <w:rPr>
          <w:rFonts w:ascii="Arial" w:hAnsi="Arial" w:cs="Arial"/>
          <w:sz w:val="20"/>
          <w:szCs w:val="20"/>
        </w:rPr>
        <w:t xml:space="preserve">presented with humiliating conditions and preferred to abandon all their possessions and leave.” </w:t>
      </w:r>
      <w:r w:rsidR="00263C75">
        <w:rPr>
          <w:rFonts w:ascii="Arial" w:hAnsi="Arial" w:cs="Arial"/>
          <w:sz w:val="20"/>
          <w:szCs w:val="20"/>
        </w:rPr>
        <w:t xml:space="preserve"> - </w:t>
      </w:r>
      <w:r w:rsidRPr="00646EC4">
        <w:rPr>
          <w:rFonts w:ascii="Arial" w:hAnsi="Arial" w:cs="Arial"/>
          <w:sz w:val="20"/>
          <w:szCs w:val="20"/>
        </w:rPr>
        <w:t xml:space="preserve">But this was not so: not only had the Arab leadership in Haifa and elsewhere been apprised of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terms several hours before the meeting on April 22, but, as we have seen, the Arab delegates to the meeting had proceeded to negotiate on the basis of those terms and had succeeded in modifying several key elements.</w:t>
      </w:r>
      <w:r w:rsidR="00263C75">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Later writers have spoken of “a Jewish propaganda blitz” aimed at frightening the Arabs into fleeing. Yet the only evidence offered for this “blitz” is a single sentence from a book by the Jewish writer Arthur Koestler, who was not even in Palestine at the time of the battle for Haifa but (in his own words) “pieced together the improbable story of the conquest by the Jews of this key harbor” about a week after his arrival on June 4</w:t>
      </w:r>
      <w:r w:rsidR="00263C75">
        <w:rPr>
          <w:rFonts w:ascii="Arial" w:hAnsi="Arial" w:cs="Arial"/>
          <w:sz w:val="20"/>
          <w:szCs w:val="20"/>
        </w:rPr>
        <w:t xml:space="preserve"> </w:t>
      </w:r>
      <w:r w:rsidRPr="00646EC4">
        <w:rPr>
          <w:rFonts w:ascii="Arial" w:hAnsi="Arial" w:cs="Arial"/>
          <w:sz w:val="20"/>
          <w:szCs w:val="20"/>
        </w:rPr>
        <w:t>—</w:t>
      </w:r>
      <w:r w:rsidR="00263C75">
        <w:rPr>
          <w:rFonts w:ascii="Arial" w:hAnsi="Arial" w:cs="Arial"/>
          <w:sz w:val="20"/>
          <w:szCs w:val="20"/>
        </w:rPr>
        <w:t xml:space="preserve"> </w:t>
      </w:r>
      <w:r w:rsidRPr="00646EC4">
        <w:rPr>
          <w:rFonts w:ascii="Arial" w:hAnsi="Arial" w:cs="Arial"/>
          <w:sz w:val="20"/>
          <w:szCs w:val="20"/>
        </w:rPr>
        <w:t>that is, nearly two months after the event. As against this isolated second-hand account, there is an overwhelming body of evidence from contemporary Arab, Jewish, British, and American sources to prove that, far from seeking to drive the Arabs out of Haifa, the Jewish authorities went to considerable lengths to convince them to stay.</w:t>
      </w:r>
      <w:r w:rsidR="00263C75">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This effort was hardly confined to Levy’s and Salomon’s impassioned pleas at city hall.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truce terms stipulated that Arabs were expected to “carry on their work as equal and free citizens of Haifa.” In its Arabic-language broadcasts and communications,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consistently articulated the same message. On April 22, at the height of the fighting, it distributed a circular noting its ongoing campaign to clear the town of all “criminal foreign bands” so as to allow the restoration of “peace and security and good neighborly relations among all of the town’s inhabitants.” The following day, a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broadcast asserted that “the Jews did and do still believe that it is in the real interests of Haifa for its citizens to go on with their work and to ensure that normal conditions are restored to the city.”</w:t>
      </w:r>
      <w:r w:rsidR="00263C75">
        <w:rPr>
          <w:rFonts w:ascii="Arial" w:hAnsi="Arial" w:cs="Arial"/>
          <w:sz w:val="20"/>
          <w:szCs w:val="20"/>
        </w:rPr>
        <w:t xml:space="preserve"> </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On April 24, a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radio broadcast declared: “Arabs, we do not wish to harm you. Like you, we </w:t>
      </w:r>
      <w:r w:rsidR="00263C75">
        <w:rPr>
          <w:rFonts w:ascii="Arial" w:hAnsi="Arial" w:cs="Arial"/>
          <w:sz w:val="20"/>
          <w:szCs w:val="20"/>
        </w:rPr>
        <w:t>only want to live in peace. ..</w:t>
      </w:r>
      <w:r w:rsidRPr="00646EC4">
        <w:rPr>
          <w:rFonts w:ascii="Arial" w:hAnsi="Arial" w:cs="Arial"/>
          <w:sz w:val="20"/>
          <w:szCs w:val="20"/>
        </w:rPr>
        <w:t>. If the Jews and [</w:t>
      </w:r>
      <w:r w:rsidR="00263C75">
        <w:rPr>
          <w:rFonts w:ascii="Arial" w:hAnsi="Arial" w:cs="Arial"/>
          <w:sz w:val="20"/>
          <w:szCs w:val="20"/>
        </w:rPr>
        <w:t>[</w:t>
      </w:r>
      <w:r w:rsidRPr="00646EC4">
        <w:rPr>
          <w:rFonts w:ascii="Arial" w:hAnsi="Arial" w:cs="Arial"/>
          <w:sz w:val="20"/>
          <w:szCs w:val="20"/>
        </w:rPr>
        <w:t>the</w:t>
      </w:r>
      <w:r w:rsidR="00263C75">
        <w:rPr>
          <w:rFonts w:ascii="Arial" w:hAnsi="Arial" w:cs="Arial"/>
          <w:sz w:val="20"/>
          <w:szCs w:val="20"/>
        </w:rPr>
        <w:t>]</w:t>
      </w:r>
      <w:r w:rsidRPr="00646EC4">
        <w:rPr>
          <w:rFonts w:ascii="Arial" w:hAnsi="Arial" w:cs="Arial"/>
          <w:sz w:val="20"/>
          <w:szCs w:val="20"/>
        </w:rPr>
        <w:t xml:space="preserve">] Arabs cooperate, no power in the world will ever attack our country or ignore our rights.” Two days later, informing its Arab listeners that “Haifa has returned to normal,”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reported that “between 15,000 and 20,000 Arabs had expressed their willingness to remain in the city,” that “Arab employees had been appointed to key posts,” and that Arabs had been given “part of the corn, flour, and rice intended for the Jews in Haifa.” And on April 27,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distributed a leaflet urging the fleeing Arab populace to return home: “Peace and order reign supreme across the town and every resident can return to his free life and resume his regular work in peace and security.”</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That these were not hollow words was evidenced by, inter alia, the special dispensation given to Jewish bakers by the Haifa rabbinate to bake bread during the Passover holiday for distribution among the Arabs, and by the April 23 decision of the joint Jewish-Arab Committee for the Restoration of Life to Normalcy to dispatch two of its members to inform women, children, and the elderly that they could return home. In a May 6 fact-finding report to the Jewish Agency executive (the effective government of Jewish Palestine), Golda Meir told her colleagues that while “we will not go to Acre or Nazareth to </w:t>
      </w:r>
      <w:r w:rsidR="00263C75">
        <w:rPr>
          <w:rFonts w:ascii="Arial" w:hAnsi="Arial" w:cs="Arial"/>
          <w:sz w:val="20"/>
          <w:szCs w:val="20"/>
        </w:rPr>
        <w:t>return the Arabs [to Haifa] ..</w:t>
      </w:r>
      <w:r w:rsidRPr="00646EC4">
        <w:rPr>
          <w:rFonts w:ascii="Arial" w:hAnsi="Arial" w:cs="Arial"/>
          <w:sz w:val="20"/>
          <w:szCs w:val="20"/>
        </w:rPr>
        <w:t>. our behavior should be such that if it were to encourage them to return</w:t>
      </w:r>
      <w:r w:rsidR="00263C75">
        <w:rPr>
          <w:rFonts w:ascii="Arial" w:hAnsi="Arial" w:cs="Arial"/>
          <w:sz w:val="20"/>
          <w:szCs w:val="20"/>
        </w:rPr>
        <w:t xml:space="preserve"> </w:t>
      </w:r>
      <w:r w:rsidRPr="00646EC4">
        <w:rPr>
          <w:rFonts w:ascii="Arial" w:hAnsi="Arial" w:cs="Arial"/>
          <w:sz w:val="20"/>
          <w:szCs w:val="20"/>
        </w:rPr>
        <w:t>—</w:t>
      </w:r>
      <w:r w:rsidR="00263C75">
        <w:rPr>
          <w:rFonts w:ascii="Arial" w:hAnsi="Arial" w:cs="Arial"/>
          <w:sz w:val="20"/>
          <w:szCs w:val="20"/>
        </w:rPr>
        <w:t xml:space="preserve"> </w:t>
      </w:r>
      <w:r w:rsidRPr="00646EC4">
        <w:rPr>
          <w:rFonts w:ascii="Arial" w:hAnsi="Arial" w:cs="Arial"/>
          <w:sz w:val="20"/>
          <w:szCs w:val="20"/>
        </w:rPr>
        <w:t>they would be welcome; we should not mistreat the Arabs so as to deter them from returning.”</w:t>
      </w:r>
    </w:p>
    <w:p w:rsidR="00646EC4" w:rsidRPr="00646EC4" w:rsidRDefault="00263C75" w:rsidP="00646EC4">
      <w:pPr>
        <w:rPr>
          <w:rFonts w:ascii="Arial" w:hAnsi="Arial" w:cs="Arial"/>
          <w:sz w:val="20"/>
          <w:szCs w:val="20"/>
        </w:rPr>
      </w:pPr>
      <w:r>
        <w:rPr>
          <w:rFonts w:ascii="Arial" w:hAnsi="Arial" w:cs="Arial"/>
          <w:sz w:val="20"/>
          <w:szCs w:val="20"/>
        </w:rPr>
        <w:t xml:space="preserve"> </w:t>
      </w:r>
    </w:p>
    <w:p w:rsidR="00263C75" w:rsidRDefault="00646EC4" w:rsidP="00263C75">
      <w:pPr>
        <w:ind w:firstLine="720"/>
        <w:rPr>
          <w:rFonts w:ascii="Arial" w:hAnsi="Arial" w:cs="Arial"/>
          <w:sz w:val="20"/>
          <w:szCs w:val="20"/>
        </w:rPr>
      </w:pPr>
      <w:r w:rsidRPr="00646EC4">
        <w:rPr>
          <w:rFonts w:ascii="Arial" w:hAnsi="Arial" w:cs="Arial"/>
          <w:sz w:val="20"/>
          <w:szCs w:val="20"/>
        </w:rPr>
        <w:t>The sincerity of the Jewish position is attested as well by reports from the U.S. consulate in Haifa. Thus, on April 25, after the fighting was over, Vice Consul Aubrey Lippincott cabled Washington that the “Jews hope poverty will cause laborers [</w:t>
      </w:r>
      <w:r w:rsidR="00263C75">
        <w:rPr>
          <w:rFonts w:ascii="Arial" w:hAnsi="Arial" w:cs="Arial"/>
          <w:sz w:val="20"/>
          <w:szCs w:val="20"/>
        </w:rPr>
        <w:t>[</w:t>
      </w:r>
      <w:r w:rsidRPr="00646EC4">
        <w:rPr>
          <w:rFonts w:ascii="Arial" w:hAnsi="Arial" w:cs="Arial"/>
          <w:sz w:val="20"/>
          <w:szCs w:val="20"/>
        </w:rPr>
        <w:t>to</w:t>
      </w:r>
      <w:r w:rsidR="00263C75">
        <w:rPr>
          <w:rFonts w:ascii="Arial" w:hAnsi="Arial" w:cs="Arial"/>
          <w:sz w:val="20"/>
          <w:szCs w:val="20"/>
        </w:rPr>
        <w:t>]</w:t>
      </w:r>
      <w:r w:rsidRPr="00646EC4">
        <w:rPr>
          <w:rFonts w:ascii="Arial" w:hAnsi="Arial" w:cs="Arial"/>
          <w:sz w:val="20"/>
          <w:szCs w:val="20"/>
        </w:rPr>
        <w:t xml:space="preserve">] return </w:t>
      </w:r>
      <w:r w:rsidR="00263C75">
        <w:rPr>
          <w:rFonts w:ascii="Arial" w:hAnsi="Arial" w:cs="Arial"/>
          <w:sz w:val="20"/>
          <w:szCs w:val="20"/>
        </w:rPr>
        <w:t>[</w:t>
      </w:r>
      <w:r w:rsidRPr="00646EC4">
        <w:rPr>
          <w:rFonts w:ascii="Arial" w:hAnsi="Arial" w:cs="Arial"/>
          <w:sz w:val="20"/>
          <w:szCs w:val="20"/>
        </w:rPr>
        <w:t>[to</w:t>
      </w:r>
      <w:r w:rsidR="00263C75">
        <w:rPr>
          <w:rFonts w:ascii="Arial" w:hAnsi="Arial" w:cs="Arial"/>
          <w:sz w:val="20"/>
          <w:szCs w:val="20"/>
        </w:rPr>
        <w:t>]</w:t>
      </w:r>
      <w:r w:rsidRPr="00646EC4">
        <w:rPr>
          <w:rFonts w:ascii="Arial" w:hAnsi="Arial" w:cs="Arial"/>
          <w:sz w:val="20"/>
          <w:szCs w:val="20"/>
        </w:rPr>
        <w:t>] Haifa as many are already doing despite Arab attempts [</w:t>
      </w:r>
      <w:r w:rsidR="00263C75">
        <w:rPr>
          <w:rFonts w:ascii="Arial" w:hAnsi="Arial" w:cs="Arial"/>
          <w:sz w:val="20"/>
          <w:szCs w:val="20"/>
        </w:rPr>
        <w:t>[</w:t>
      </w:r>
      <w:r w:rsidRPr="00646EC4">
        <w:rPr>
          <w:rFonts w:ascii="Arial" w:hAnsi="Arial" w:cs="Arial"/>
          <w:sz w:val="20"/>
          <w:szCs w:val="20"/>
        </w:rPr>
        <w:t>to]</w:t>
      </w:r>
      <w:r w:rsidR="00263C75">
        <w:rPr>
          <w:rFonts w:ascii="Arial" w:hAnsi="Arial" w:cs="Arial"/>
          <w:sz w:val="20"/>
          <w:szCs w:val="20"/>
        </w:rPr>
        <w:t>]</w:t>
      </w:r>
      <w:r w:rsidRPr="00646EC4">
        <w:rPr>
          <w:rFonts w:ascii="Arial" w:hAnsi="Arial" w:cs="Arial"/>
          <w:sz w:val="20"/>
          <w:szCs w:val="20"/>
        </w:rPr>
        <w:t xml:space="preserve"> persuade them </w:t>
      </w:r>
      <w:r w:rsidR="00263C75">
        <w:rPr>
          <w:rFonts w:ascii="Arial" w:hAnsi="Arial" w:cs="Arial"/>
          <w:sz w:val="20"/>
          <w:szCs w:val="20"/>
        </w:rPr>
        <w:t>[</w:t>
      </w:r>
      <w:r w:rsidRPr="00646EC4">
        <w:rPr>
          <w:rFonts w:ascii="Arial" w:hAnsi="Arial" w:cs="Arial"/>
          <w:sz w:val="20"/>
          <w:szCs w:val="20"/>
        </w:rPr>
        <w:t>[to</w:t>
      </w:r>
      <w:r w:rsidR="00263C75">
        <w:rPr>
          <w:rFonts w:ascii="Arial" w:hAnsi="Arial" w:cs="Arial"/>
          <w:sz w:val="20"/>
          <w:szCs w:val="20"/>
        </w:rPr>
        <w:t>]] keep out.”</w:t>
      </w:r>
    </w:p>
    <w:p w:rsidR="00263C75" w:rsidRDefault="00263C75" w:rsidP="00263C75">
      <w:pPr>
        <w:ind w:firstLine="720"/>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On April 29, according to Lippincott, even </w:t>
      </w:r>
      <w:proofErr w:type="spellStart"/>
      <w:r w:rsidRPr="00646EC4">
        <w:rPr>
          <w:rFonts w:ascii="Arial" w:hAnsi="Arial" w:cs="Arial"/>
          <w:sz w:val="20"/>
          <w:szCs w:val="20"/>
        </w:rPr>
        <w:t>Farid</w:t>
      </w:r>
      <w:proofErr w:type="spellEnd"/>
      <w:r w:rsidRPr="00646EC4">
        <w:rPr>
          <w:rFonts w:ascii="Arial" w:hAnsi="Arial" w:cs="Arial"/>
          <w:sz w:val="20"/>
          <w:szCs w:val="20"/>
        </w:rPr>
        <w:t xml:space="preserve"> </w:t>
      </w:r>
      <w:proofErr w:type="spellStart"/>
      <w:r w:rsidRPr="00646EC4">
        <w:rPr>
          <w:rFonts w:ascii="Arial" w:hAnsi="Arial" w:cs="Arial"/>
          <w:sz w:val="20"/>
          <w:szCs w:val="20"/>
        </w:rPr>
        <w:t>Saad</w:t>
      </w:r>
      <w:proofErr w:type="spellEnd"/>
      <w:r w:rsidRPr="00646EC4">
        <w:rPr>
          <w:rFonts w:ascii="Arial" w:hAnsi="Arial" w:cs="Arial"/>
          <w:sz w:val="20"/>
          <w:szCs w:val="20"/>
        </w:rPr>
        <w:t xml:space="preserve"> of the National Committee was saying that Jewish leaders had “organized a large propaganda campaign to persuade [</w:t>
      </w:r>
      <w:r w:rsidR="00263C75">
        <w:rPr>
          <w:rFonts w:ascii="Arial" w:hAnsi="Arial" w:cs="Arial"/>
          <w:sz w:val="20"/>
          <w:szCs w:val="20"/>
        </w:rPr>
        <w:t>[</w:t>
      </w:r>
      <w:r w:rsidRPr="00646EC4">
        <w:rPr>
          <w:rFonts w:ascii="Arial" w:hAnsi="Arial" w:cs="Arial"/>
          <w:sz w:val="20"/>
          <w:szCs w:val="20"/>
        </w:rPr>
        <w:t>the]</w:t>
      </w:r>
      <w:r w:rsidR="00263C75">
        <w:rPr>
          <w:rFonts w:ascii="Arial" w:hAnsi="Arial" w:cs="Arial"/>
          <w:sz w:val="20"/>
          <w:szCs w:val="20"/>
        </w:rPr>
        <w:t>]</w:t>
      </w:r>
      <w:r w:rsidRPr="00646EC4">
        <w:rPr>
          <w:rFonts w:ascii="Arial" w:hAnsi="Arial" w:cs="Arial"/>
          <w:sz w:val="20"/>
          <w:szCs w:val="20"/>
        </w:rPr>
        <w:t xml:space="preserve"> Arabs to return.” Similarly, the British district superintendent of police reported on April 26 that “every effort is being made by the Jews to persuade the Arab populace to stay and carry on with their normal lives, to get their shops and businesses open, and to be assured that their lives and interests will be safe.” Several more reports in the same vein were sent by British authorities in Palestine to their superiors in London.</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Meanwhile, however, as the Jews were attempting to keep the Arabs in Haifa, an ad-hoc body, the Arab Emergency Committee, was doing its best to get them out. Scaremongering was a major weapon in its arsenal. Some Arab residents received written threats that, unless they left town, they would be branded as traitors deserving of death. Others were told they could expect no mercy from the Jews. Sheikh </w:t>
      </w:r>
      <w:proofErr w:type="spellStart"/>
      <w:r w:rsidRPr="00646EC4">
        <w:rPr>
          <w:rFonts w:ascii="Arial" w:hAnsi="Arial" w:cs="Arial"/>
          <w:sz w:val="20"/>
          <w:szCs w:val="20"/>
        </w:rPr>
        <w:t>Abd</w:t>
      </w:r>
      <w:proofErr w:type="spellEnd"/>
      <w:r w:rsidRPr="00646EC4">
        <w:rPr>
          <w:rFonts w:ascii="Arial" w:hAnsi="Arial" w:cs="Arial"/>
          <w:sz w:val="20"/>
          <w:szCs w:val="20"/>
        </w:rPr>
        <w:t xml:space="preserve"> al-</w:t>
      </w:r>
      <w:proofErr w:type="spellStart"/>
      <w:r w:rsidRPr="00646EC4">
        <w:rPr>
          <w:rFonts w:ascii="Arial" w:hAnsi="Arial" w:cs="Arial"/>
          <w:sz w:val="20"/>
          <w:szCs w:val="20"/>
        </w:rPr>
        <w:t>Rahman</w:t>
      </w:r>
      <w:proofErr w:type="spellEnd"/>
      <w:r w:rsidRPr="00646EC4">
        <w:rPr>
          <w:rFonts w:ascii="Arial" w:hAnsi="Arial" w:cs="Arial"/>
          <w:sz w:val="20"/>
          <w:szCs w:val="20"/>
        </w:rPr>
        <w:t xml:space="preserve"> </w:t>
      </w:r>
      <w:proofErr w:type="spellStart"/>
      <w:r w:rsidRPr="00646EC4">
        <w:rPr>
          <w:rFonts w:ascii="Arial" w:hAnsi="Arial" w:cs="Arial"/>
          <w:sz w:val="20"/>
          <w:szCs w:val="20"/>
        </w:rPr>
        <w:t>Murad</w:t>
      </w:r>
      <w:proofErr w:type="spellEnd"/>
      <w:r w:rsidRPr="00646EC4">
        <w:rPr>
          <w:rFonts w:ascii="Arial" w:hAnsi="Arial" w:cs="Arial"/>
          <w:sz w:val="20"/>
          <w:szCs w:val="20"/>
        </w:rPr>
        <w:t xml:space="preserve"> of the National Committee, who had headed the truce negotiating team, proved particularly effective at this latter tactic: on April 23, he warned a large group of escapees </w:t>
      </w:r>
      <w:r w:rsidRPr="00646EC4">
        <w:rPr>
          <w:rFonts w:ascii="Arial" w:hAnsi="Arial" w:cs="Arial"/>
          <w:sz w:val="20"/>
          <w:szCs w:val="20"/>
        </w:rPr>
        <w:lastRenderedPageBreak/>
        <w:t xml:space="preserve">from the neighborhood of </w:t>
      </w:r>
      <w:proofErr w:type="spellStart"/>
      <w:r w:rsidRPr="00646EC4">
        <w:rPr>
          <w:rFonts w:ascii="Arial" w:hAnsi="Arial" w:cs="Arial"/>
          <w:sz w:val="20"/>
          <w:szCs w:val="20"/>
        </w:rPr>
        <w:t>Wadi</w:t>
      </w:r>
      <w:proofErr w:type="spellEnd"/>
      <w:r w:rsidRPr="00646EC4">
        <w:rPr>
          <w:rFonts w:ascii="Arial" w:hAnsi="Arial" w:cs="Arial"/>
          <w:sz w:val="20"/>
          <w:szCs w:val="20"/>
        </w:rPr>
        <w:t xml:space="preserve"> </w:t>
      </w:r>
      <w:proofErr w:type="spellStart"/>
      <w:r w:rsidRPr="00646EC4">
        <w:rPr>
          <w:rFonts w:ascii="Arial" w:hAnsi="Arial" w:cs="Arial"/>
          <w:sz w:val="20"/>
          <w:szCs w:val="20"/>
        </w:rPr>
        <w:t>Nisnas</w:t>
      </w:r>
      <w:proofErr w:type="spellEnd"/>
      <w:r w:rsidRPr="00646EC4">
        <w:rPr>
          <w:rFonts w:ascii="Arial" w:hAnsi="Arial" w:cs="Arial"/>
          <w:sz w:val="20"/>
          <w:szCs w:val="20"/>
        </w:rPr>
        <w:t>, who were about to return to their homes, that if they did so they would all be killed, as the Jews spared not even women and children. On the other hand, he continued, the Arab Legion had 200 trucks ready to transfer the Haifa refugees to a safe haven, where they would be given free accommodation, clothes, and food.</w:t>
      </w:r>
    </w:p>
    <w:p w:rsidR="00646EC4" w:rsidRPr="00646EC4" w:rsidRDefault="00646EC4"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The importance of these actions cannot be overstated. The Emergency Committee was not a random collection of self-appointed vigilantes, as some Palestinian apologists would later argue. Rather, it was the successor to the Haifa National Committee and involved two National Committee members: </w:t>
      </w:r>
      <w:proofErr w:type="spellStart"/>
      <w:r w:rsidRPr="00646EC4">
        <w:rPr>
          <w:rFonts w:ascii="Arial" w:hAnsi="Arial" w:cs="Arial"/>
          <w:sz w:val="20"/>
          <w:szCs w:val="20"/>
        </w:rPr>
        <w:t>Farid</w:t>
      </w:r>
      <w:proofErr w:type="spellEnd"/>
      <w:r w:rsidRPr="00646EC4">
        <w:rPr>
          <w:rFonts w:ascii="Arial" w:hAnsi="Arial" w:cs="Arial"/>
          <w:sz w:val="20"/>
          <w:szCs w:val="20"/>
        </w:rPr>
        <w:t xml:space="preserve"> </w:t>
      </w:r>
      <w:proofErr w:type="spellStart"/>
      <w:r w:rsidRPr="00646EC4">
        <w:rPr>
          <w:rFonts w:ascii="Arial" w:hAnsi="Arial" w:cs="Arial"/>
          <w:sz w:val="20"/>
          <w:szCs w:val="20"/>
        </w:rPr>
        <w:t>Saad</w:t>
      </w:r>
      <w:proofErr w:type="spellEnd"/>
      <w:r w:rsidRPr="00646EC4">
        <w:rPr>
          <w:rFonts w:ascii="Arial" w:hAnsi="Arial" w:cs="Arial"/>
          <w:sz w:val="20"/>
          <w:szCs w:val="20"/>
        </w:rPr>
        <w:t xml:space="preserve"> and Sheikh Murad. In other words, the evacuation of the Haifa Arab community was ordered, and executed, by the Arab Higher Committee’s official local representatives. The only question is whether those representatives did what they did on their own, or under specific instructions from above.</w:t>
      </w:r>
    </w:p>
    <w:p w:rsidR="00646EC4" w:rsidRPr="00646EC4" w:rsidRDefault="00263C75" w:rsidP="00646EC4">
      <w:pPr>
        <w:rPr>
          <w:rFonts w:ascii="Arial" w:hAnsi="Arial" w:cs="Arial"/>
          <w:sz w:val="20"/>
          <w:szCs w:val="20"/>
        </w:rPr>
      </w:pPr>
      <w:r>
        <w:rPr>
          <w:rFonts w:ascii="Arial" w:hAnsi="Arial" w:cs="Arial"/>
          <w:sz w:val="20"/>
          <w:szCs w:val="20"/>
        </w:rPr>
        <w:t xml:space="preserve"> </w:t>
      </w: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As I indicated earlier, the Haifa leaders had been extremely reluctant to accept or reject the </w:t>
      </w:r>
      <w:proofErr w:type="spellStart"/>
      <w:r w:rsidRPr="00646EC4">
        <w:rPr>
          <w:rFonts w:ascii="Arial" w:hAnsi="Arial" w:cs="Arial"/>
          <w:sz w:val="20"/>
          <w:szCs w:val="20"/>
        </w:rPr>
        <w:t>Hagana’s</w:t>
      </w:r>
      <w:proofErr w:type="spellEnd"/>
      <w:r w:rsidRPr="00646EC4">
        <w:rPr>
          <w:rFonts w:ascii="Arial" w:hAnsi="Arial" w:cs="Arial"/>
          <w:sz w:val="20"/>
          <w:szCs w:val="20"/>
        </w:rPr>
        <w:t xml:space="preserve"> truce terms on their own recognizance: hence the initial appeal to their peers, and hence the request for a 24-hour recess to seek the advice of the Arab states. When this was not granted, and the Committee had to make do with the brief respite granted to it, its delegates proceeded to telephone the AHC office in Beirut for instructions. They were then told explicitly not to sign, but rather to evacuate. Astonished, the Haifa delegates protested, but were assured that “it is only a matter of days” before Arab retaliatory action would commence, and “since there will be a lot of casualties following our inten</w:t>
      </w:r>
      <w:r w:rsidR="00263C75">
        <w:rPr>
          <w:rFonts w:ascii="Arial" w:hAnsi="Arial" w:cs="Arial"/>
          <w:sz w:val="20"/>
          <w:szCs w:val="20"/>
        </w:rPr>
        <w:t xml:space="preserve">ded action,  ...  </w:t>
      </w:r>
      <w:r w:rsidRPr="00646EC4">
        <w:rPr>
          <w:rFonts w:ascii="Arial" w:hAnsi="Arial" w:cs="Arial"/>
          <w:sz w:val="20"/>
          <w:szCs w:val="20"/>
        </w:rPr>
        <w:t xml:space="preserve">you </w:t>
      </w:r>
      <w:r w:rsidR="00263C75">
        <w:rPr>
          <w:rFonts w:ascii="Arial" w:hAnsi="Arial" w:cs="Arial"/>
          <w:sz w:val="20"/>
          <w:szCs w:val="20"/>
        </w:rPr>
        <w:t>[</w:t>
      </w:r>
      <w:r w:rsidRPr="00646EC4">
        <w:rPr>
          <w:rFonts w:ascii="Arial" w:hAnsi="Arial" w:cs="Arial"/>
          <w:sz w:val="20"/>
          <w:szCs w:val="20"/>
        </w:rPr>
        <w:t>[would]</w:t>
      </w:r>
      <w:r w:rsidR="00263C75">
        <w:rPr>
          <w:rFonts w:ascii="Arial" w:hAnsi="Arial" w:cs="Arial"/>
          <w:sz w:val="20"/>
          <w:szCs w:val="20"/>
        </w:rPr>
        <w:t>]</w:t>
      </w:r>
      <w:r w:rsidRPr="00646EC4">
        <w:rPr>
          <w:rFonts w:ascii="Arial" w:hAnsi="Arial" w:cs="Arial"/>
          <w:sz w:val="20"/>
          <w:szCs w:val="20"/>
        </w:rPr>
        <w:t xml:space="preserve"> be held responsible for the casualties among the Arab population left in the town.”</w:t>
      </w:r>
    </w:p>
    <w:p w:rsidR="00646EC4" w:rsidRPr="00646EC4" w:rsidRDefault="00263C75" w:rsidP="00646EC4">
      <w:pPr>
        <w:rPr>
          <w:rFonts w:ascii="Arial" w:hAnsi="Arial" w:cs="Arial"/>
          <w:sz w:val="20"/>
          <w:szCs w:val="20"/>
        </w:rPr>
      </w:pPr>
      <w:r>
        <w:rPr>
          <w:rFonts w:ascii="Arial" w:hAnsi="Arial" w:cs="Arial"/>
          <w:sz w:val="20"/>
          <w:szCs w:val="20"/>
        </w:rPr>
        <w:t xml:space="preserve"> </w:t>
      </w:r>
    </w:p>
    <w:p w:rsidR="00263C75" w:rsidRDefault="00646EC4" w:rsidP="00263C75">
      <w:pPr>
        <w:ind w:firstLine="720"/>
        <w:rPr>
          <w:rFonts w:ascii="Arial" w:hAnsi="Arial" w:cs="Arial"/>
          <w:sz w:val="20"/>
          <w:szCs w:val="20"/>
        </w:rPr>
      </w:pPr>
      <w:r w:rsidRPr="00646EC4">
        <w:rPr>
          <w:rFonts w:ascii="Arial" w:hAnsi="Arial" w:cs="Arial"/>
          <w:sz w:val="20"/>
          <w:szCs w:val="20"/>
        </w:rPr>
        <w:t xml:space="preserve">This entire conversation was secretly recorded by the </w:t>
      </w:r>
      <w:proofErr w:type="spellStart"/>
      <w:r w:rsidRPr="00646EC4">
        <w:rPr>
          <w:rFonts w:ascii="Arial" w:hAnsi="Arial" w:cs="Arial"/>
          <w:sz w:val="20"/>
          <w:szCs w:val="20"/>
        </w:rPr>
        <w:t>Hagana</w:t>
      </w:r>
      <w:proofErr w:type="spellEnd"/>
      <w:r w:rsidRPr="00646EC4">
        <w:rPr>
          <w:rFonts w:ascii="Arial" w:hAnsi="Arial" w:cs="Arial"/>
          <w:sz w:val="20"/>
          <w:szCs w:val="20"/>
        </w:rPr>
        <w:t>, and its substance was passed on to some of the Jewish negotiators at city hall. In retrospect, it helps explain a defiant comment made at the meeting by the Arab delegates after they announced the intended evacuation</w:t>
      </w:r>
      <w:r w:rsidR="00263C75">
        <w:rPr>
          <w:rFonts w:ascii="Arial" w:hAnsi="Arial" w:cs="Arial"/>
          <w:sz w:val="20"/>
          <w:szCs w:val="20"/>
        </w:rPr>
        <w:t xml:space="preserve"> </w:t>
      </w:r>
      <w:r w:rsidRPr="00646EC4">
        <w:rPr>
          <w:rFonts w:ascii="Arial" w:hAnsi="Arial" w:cs="Arial"/>
          <w:sz w:val="20"/>
          <w:szCs w:val="20"/>
        </w:rPr>
        <w:t>—</w:t>
      </w:r>
      <w:r w:rsidR="00263C75">
        <w:rPr>
          <w:rFonts w:ascii="Arial" w:hAnsi="Arial" w:cs="Arial"/>
          <w:sz w:val="20"/>
          <w:szCs w:val="20"/>
        </w:rPr>
        <w:t xml:space="preserve"> </w:t>
      </w:r>
      <w:r w:rsidRPr="00646EC4">
        <w:rPr>
          <w:rFonts w:ascii="Arial" w:hAnsi="Arial" w:cs="Arial"/>
          <w:sz w:val="20"/>
          <w:szCs w:val="20"/>
        </w:rPr>
        <w:t>namely, that “they h</w:t>
      </w:r>
      <w:r w:rsidR="00263C75">
        <w:rPr>
          <w:rFonts w:ascii="Arial" w:hAnsi="Arial" w:cs="Arial"/>
          <w:sz w:val="20"/>
          <w:szCs w:val="20"/>
        </w:rPr>
        <w:t>ad lost [the] first round but ... there were more to come.”</w:t>
      </w:r>
    </w:p>
    <w:p w:rsidR="00263C75" w:rsidRDefault="00263C75" w:rsidP="00263C75">
      <w:pPr>
        <w:ind w:firstLine="720"/>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From </w:t>
      </w:r>
      <w:proofErr w:type="spellStart"/>
      <w:r w:rsidRPr="00646EC4">
        <w:rPr>
          <w:rFonts w:ascii="Arial" w:hAnsi="Arial" w:cs="Arial"/>
          <w:sz w:val="20"/>
          <w:szCs w:val="20"/>
        </w:rPr>
        <w:t>Yaacov</w:t>
      </w:r>
      <w:proofErr w:type="spellEnd"/>
      <w:r w:rsidRPr="00646EC4">
        <w:rPr>
          <w:rFonts w:ascii="Arial" w:hAnsi="Arial" w:cs="Arial"/>
          <w:sz w:val="20"/>
          <w:szCs w:val="20"/>
        </w:rPr>
        <w:t xml:space="preserve"> Salomon, one of the Jewish negotiators, we also learn of certain other emotions experienced by his Arab interlocutors:</w:t>
      </w:r>
      <w:r w:rsidR="00263C75">
        <w:rPr>
          <w:rFonts w:ascii="Arial" w:hAnsi="Arial" w:cs="Arial"/>
          <w:sz w:val="20"/>
          <w:szCs w:val="20"/>
        </w:rPr>
        <w:t xml:space="preserve">   “</w:t>
      </w:r>
      <w:r w:rsidRPr="00646EC4">
        <w:rPr>
          <w:rFonts w:ascii="Arial" w:hAnsi="Arial" w:cs="Arial"/>
          <w:sz w:val="20"/>
          <w:szCs w:val="20"/>
        </w:rPr>
        <w:t>The Arab delegation arrived at the evening meeting under British escort, but when the meeting broke up they asked me to give them a lift and to take them home. I took them in my car.</w:t>
      </w:r>
      <w:r w:rsidR="00263C75">
        <w:rPr>
          <w:rFonts w:ascii="Arial" w:hAnsi="Arial" w:cs="Arial"/>
          <w:sz w:val="20"/>
          <w:szCs w:val="20"/>
        </w:rPr>
        <w:t xml:space="preserve"> </w:t>
      </w:r>
      <w:r w:rsidRPr="00646EC4">
        <w:rPr>
          <w:rFonts w:ascii="Arial" w:hAnsi="Arial" w:cs="Arial"/>
          <w:sz w:val="20"/>
          <w:szCs w:val="20"/>
        </w:rPr>
        <w:t xml:space="preserve">On the way back they told me that they had instructions not to sign the truce and that they could not sign the truce on any terms, as this would mean certain death at the hands of their own people, particularly the Muslim leaders, </w:t>
      </w:r>
      <w:r w:rsidR="00263C75">
        <w:rPr>
          <w:rFonts w:ascii="Arial" w:hAnsi="Arial" w:cs="Arial"/>
          <w:sz w:val="20"/>
          <w:szCs w:val="20"/>
        </w:rPr>
        <w:t>guided by the Mufti. ..</w:t>
      </w:r>
      <w:r w:rsidRPr="00646EC4">
        <w:rPr>
          <w:rFonts w:ascii="Arial" w:hAnsi="Arial" w:cs="Arial"/>
          <w:sz w:val="20"/>
          <w:szCs w:val="20"/>
        </w:rPr>
        <w:t>. While therefore they would remain in town, as they thought that would be best in their own interests, they had to advise the Arabs to leave.</w:t>
      </w:r>
      <w:r w:rsidR="00263C75">
        <w:rPr>
          <w:rFonts w:ascii="Arial" w:hAnsi="Arial" w:cs="Arial"/>
          <w:sz w:val="20"/>
          <w:szCs w:val="20"/>
        </w:rPr>
        <w:t>”</w:t>
      </w:r>
    </w:p>
    <w:p w:rsidR="00646EC4" w:rsidRDefault="00646EC4" w:rsidP="00646EC4">
      <w:pPr>
        <w:rPr>
          <w:rFonts w:ascii="Arial" w:hAnsi="Arial" w:cs="Arial"/>
          <w:sz w:val="20"/>
          <w:szCs w:val="20"/>
        </w:rPr>
      </w:pPr>
    </w:p>
    <w:p w:rsidR="00263C75" w:rsidRPr="00646EC4" w:rsidRDefault="00263C75" w:rsidP="00646EC4">
      <w:pPr>
        <w:rPr>
          <w:rFonts w:ascii="Arial" w:hAnsi="Arial" w:cs="Arial"/>
          <w:sz w:val="20"/>
          <w:szCs w:val="20"/>
        </w:rPr>
      </w:pPr>
    </w:p>
    <w:p w:rsidR="00646EC4" w:rsidRPr="00646EC4" w:rsidRDefault="00646EC4" w:rsidP="00263C75">
      <w:pPr>
        <w:ind w:firstLine="720"/>
        <w:rPr>
          <w:rFonts w:ascii="Arial" w:hAnsi="Arial" w:cs="Arial"/>
          <w:sz w:val="20"/>
          <w:szCs w:val="20"/>
        </w:rPr>
      </w:pPr>
      <w:r w:rsidRPr="00646EC4">
        <w:rPr>
          <w:rFonts w:ascii="Arial" w:hAnsi="Arial" w:cs="Arial"/>
          <w:sz w:val="20"/>
          <w:szCs w:val="20"/>
        </w:rPr>
        <w:t xml:space="preserve">In any case, what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had learned by covert means became public knowledge within days. Already on April 25, the American consulate in Haifa was reporting that the “local Mufti-dominated Arab leaders urge all Arabs [</w:t>
      </w:r>
      <w:r w:rsidR="00263C75">
        <w:rPr>
          <w:rFonts w:ascii="Arial" w:hAnsi="Arial" w:cs="Arial"/>
          <w:sz w:val="20"/>
          <w:szCs w:val="20"/>
        </w:rPr>
        <w:t>[</w:t>
      </w:r>
      <w:r w:rsidRPr="00646EC4">
        <w:rPr>
          <w:rFonts w:ascii="Arial" w:hAnsi="Arial" w:cs="Arial"/>
          <w:sz w:val="20"/>
          <w:szCs w:val="20"/>
        </w:rPr>
        <w:t>to]</w:t>
      </w:r>
      <w:r w:rsidR="00263C75">
        <w:rPr>
          <w:rFonts w:ascii="Arial" w:hAnsi="Arial" w:cs="Arial"/>
          <w:sz w:val="20"/>
          <w:szCs w:val="20"/>
        </w:rPr>
        <w:t>]</w:t>
      </w:r>
      <w:r w:rsidRPr="00646EC4">
        <w:rPr>
          <w:rFonts w:ascii="Arial" w:hAnsi="Arial" w:cs="Arial"/>
          <w:sz w:val="20"/>
          <w:szCs w:val="20"/>
        </w:rPr>
        <w:t xml:space="preserve"> leave </w:t>
      </w:r>
      <w:r w:rsidR="00263C75">
        <w:rPr>
          <w:rFonts w:ascii="Arial" w:hAnsi="Arial" w:cs="Arial"/>
          <w:sz w:val="20"/>
          <w:szCs w:val="20"/>
        </w:rPr>
        <w:t>[</w:t>
      </w:r>
      <w:r w:rsidRPr="00646EC4">
        <w:rPr>
          <w:rFonts w:ascii="Arial" w:hAnsi="Arial" w:cs="Arial"/>
          <w:sz w:val="20"/>
          <w:szCs w:val="20"/>
        </w:rPr>
        <w:t>[the</w:t>
      </w:r>
      <w:r w:rsidR="00263C75">
        <w:rPr>
          <w:rFonts w:ascii="Arial" w:hAnsi="Arial" w:cs="Arial"/>
          <w:sz w:val="20"/>
          <w:szCs w:val="20"/>
        </w:rPr>
        <w:t>]</w:t>
      </w:r>
      <w:r w:rsidRPr="00646EC4">
        <w:rPr>
          <w:rFonts w:ascii="Arial" w:hAnsi="Arial" w:cs="Arial"/>
          <w:sz w:val="20"/>
          <w:szCs w:val="20"/>
        </w:rPr>
        <w:t>] city and large numbers [</w:t>
      </w:r>
      <w:r w:rsidR="00263C75">
        <w:rPr>
          <w:rFonts w:ascii="Arial" w:hAnsi="Arial" w:cs="Arial"/>
          <w:sz w:val="20"/>
          <w:szCs w:val="20"/>
        </w:rPr>
        <w:t>[</w:t>
      </w:r>
      <w:r w:rsidRPr="00646EC4">
        <w:rPr>
          <w:rFonts w:ascii="Arial" w:hAnsi="Arial" w:cs="Arial"/>
          <w:sz w:val="20"/>
          <w:szCs w:val="20"/>
        </w:rPr>
        <w:t>are</w:t>
      </w:r>
      <w:r w:rsidR="00263C75">
        <w:rPr>
          <w:rFonts w:ascii="Arial" w:hAnsi="Arial" w:cs="Arial"/>
          <w:sz w:val="20"/>
          <w:szCs w:val="20"/>
        </w:rPr>
        <w:t>]</w:t>
      </w:r>
      <w:r w:rsidRPr="00646EC4">
        <w:rPr>
          <w:rFonts w:ascii="Arial" w:hAnsi="Arial" w:cs="Arial"/>
          <w:sz w:val="20"/>
          <w:szCs w:val="20"/>
        </w:rPr>
        <w:t>] going.” Three days later it pointed a clear finger: “Reportedly Arab Higher Committee ordering all Arabs [</w:t>
      </w:r>
      <w:r w:rsidR="00263C75">
        <w:rPr>
          <w:rFonts w:ascii="Arial" w:hAnsi="Arial" w:cs="Arial"/>
          <w:sz w:val="20"/>
          <w:szCs w:val="20"/>
        </w:rPr>
        <w:t>[</w:t>
      </w:r>
      <w:r w:rsidRPr="00646EC4">
        <w:rPr>
          <w:rFonts w:ascii="Arial" w:hAnsi="Arial" w:cs="Arial"/>
          <w:sz w:val="20"/>
          <w:szCs w:val="20"/>
        </w:rPr>
        <w:t>to]</w:t>
      </w:r>
      <w:r w:rsidR="00263C75">
        <w:rPr>
          <w:rFonts w:ascii="Arial" w:hAnsi="Arial" w:cs="Arial"/>
          <w:sz w:val="20"/>
          <w:szCs w:val="20"/>
        </w:rPr>
        <w:t>]</w:t>
      </w:r>
      <w:r w:rsidRPr="00646EC4">
        <w:rPr>
          <w:rFonts w:ascii="Arial" w:hAnsi="Arial" w:cs="Arial"/>
          <w:sz w:val="20"/>
          <w:szCs w:val="20"/>
        </w:rPr>
        <w:t xml:space="preserve"> leave.” Writing on the same day to the colonial secretary in London, Sir Alan Cunningham, the British high commissioner for Palestine, was equally forthright: “British authorities in Haifa have formed the impression that total evacuation is being urged on the Haifa Arabs from higher Arab quarters and that the townsfolk themselves are against it.” Finally, a British intelligence report summing up the events of the week judged that, had it not been for the incitement and scaremongering of the Haifa Arab leadership, most Arab residents might well have stayed.</w:t>
      </w:r>
      <w:r w:rsidR="00A40003">
        <w:rPr>
          <w:rFonts w:ascii="Arial" w:hAnsi="Arial" w:cs="Arial"/>
          <w:sz w:val="20"/>
          <w:szCs w:val="20"/>
        </w:rPr>
        <w:t xml:space="preserve">    . . .</w:t>
      </w:r>
    </w:p>
    <w:p w:rsidR="00646EC4" w:rsidRPr="00646EC4" w:rsidRDefault="00646EC4" w:rsidP="00646EC4">
      <w:pPr>
        <w:rPr>
          <w:rFonts w:ascii="Arial" w:hAnsi="Arial" w:cs="Arial"/>
          <w:sz w:val="20"/>
          <w:szCs w:val="20"/>
        </w:rPr>
      </w:pPr>
    </w:p>
    <w:p w:rsidR="00263C75" w:rsidRDefault="00263C75" w:rsidP="00646EC4">
      <w:pPr>
        <w:rPr>
          <w:rFonts w:ascii="Arial" w:hAnsi="Arial" w:cs="Arial"/>
          <w:sz w:val="20"/>
          <w:szCs w:val="20"/>
        </w:rPr>
      </w:pPr>
    </w:p>
    <w:p w:rsidR="00263C75" w:rsidRDefault="00263C75" w:rsidP="00646EC4">
      <w:pPr>
        <w:rPr>
          <w:rFonts w:ascii="Arial" w:hAnsi="Arial" w:cs="Arial"/>
          <w:sz w:val="20"/>
          <w:szCs w:val="20"/>
        </w:rPr>
      </w:pPr>
    </w:p>
    <w:p w:rsidR="00A40003" w:rsidRDefault="00A40003" w:rsidP="00A40003">
      <w:pPr>
        <w:ind w:firstLine="720"/>
        <w:rPr>
          <w:rFonts w:ascii="Arial" w:hAnsi="Arial" w:cs="Arial"/>
          <w:sz w:val="20"/>
          <w:szCs w:val="20"/>
        </w:rPr>
      </w:pPr>
      <w:r>
        <w:rPr>
          <w:rFonts w:ascii="Arial" w:hAnsi="Arial" w:cs="Arial"/>
          <w:sz w:val="20"/>
          <w:szCs w:val="20"/>
        </w:rPr>
        <w:t xml:space="preserve">. . .   </w:t>
      </w:r>
      <w:r w:rsidR="00646EC4" w:rsidRPr="00646EC4">
        <w:rPr>
          <w:rFonts w:ascii="Arial" w:hAnsi="Arial" w:cs="Arial"/>
          <w:sz w:val="20"/>
          <w:szCs w:val="20"/>
        </w:rPr>
        <w:t>Today, as the saga of Israel’s birth is being turned upside down, with aggressors portrayed as hapless victims and victims as aggressors, it can be only a matter of time before the Jewish state is presented with the bill for its alleged crimes against the Palestinian refugees.</w:t>
      </w:r>
      <w:r>
        <w:rPr>
          <w:rFonts w:ascii="Arial" w:hAnsi="Arial" w:cs="Arial"/>
          <w:sz w:val="20"/>
          <w:szCs w:val="20"/>
        </w:rPr>
        <w:t xml:space="preserve">   . . .  </w:t>
      </w:r>
      <w:r w:rsidR="00646EC4" w:rsidRPr="00646EC4">
        <w:rPr>
          <w:rFonts w:ascii="Arial" w:hAnsi="Arial" w:cs="Arial"/>
          <w:sz w:val="20"/>
          <w:szCs w:val="20"/>
        </w:rPr>
        <w:t xml:space="preserve"> </w:t>
      </w:r>
    </w:p>
    <w:p w:rsidR="00A40003" w:rsidRDefault="00A40003" w:rsidP="00A40003">
      <w:pPr>
        <w:ind w:firstLine="720"/>
        <w:rPr>
          <w:rFonts w:ascii="Arial" w:hAnsi="Arial" w:cs="Arial"/>
          <w:sz w:val="20"/>
          <w:szCs w:val="20"/>
        </w:rPr>
      </w:pPr>
    </w:p>
    <w:p w:rsidR="00A40003" w:rsidRPr="00646EC4" w:rsidRDefault="00A40003" w:rsidP="00A40003">
      <w:pPr>
        <w:ind w:firstLine="720"/>
        <w:rPr>
          <w:rFonts w:ascii="Arial" w:hAnsi="Arial" w:cs="Arial"/>
          <w:sz w:val="20"/>
          <w:szCs w:val="20"/>
        </w:rPr>
      </w:pPr>
    </w:p>
    <w:p w:rsidR="00646EC4" w:rsidRPr="00646EC4" w:rsidRDefault="00A40003" w:rsidP="00263C75">
      <w:pPr>
        <w:ind w:firstLine="720"/>
        <w:rPr>
          <w:rFonts w:ascii="Arial" w:hAnsi="Arial" w:cs="Arial"/>
          <w:sz w:val="20"/>
          <w:szCs w:val="20"/>
        </w:rPr>
      </w:pPr>
      <w:r>
        <w:rPr>
          <w:rFonts w:ascii="Arial" w:hAnsi="Arial" w:cs="Arial"/>
          <w:sz w:val="20"/>
          <w:szCs w:val="20"/>
        </w:rPr>
        <w:t xml:space="preserve">. . .   </w:t>
      </w:r>
      <w:r w:rsidR="00646EC4" w:rsidRPr="00646EC4">
        <w:rPr>
          <w:rFonts w:ascii="Arial" w:hAnsi="Arial" w:cs="Arial"/>
          <w:sz w:val="20"/>
          <w:szCs w:val="20"/>
        </w:rPr>
        <w:t xml:space="preserve">In Haifa, one of the largest and most dramatic locales of the Palestinian exodus, not only had half the Arab community fled the city before the final battle was joined, but another 5,000-15,000 </w:t>
      </w:r>
      <w:r w:rsidR="00646EC4" w:rsidRPr="00646EC4">
        <w:rPr>
          <w:rFonts w:ascii="Arial" w:hAnsi="Arial" w:cs="Arial"/>
          <w:sz w:val="20"/>
          <w:szCs w:val="20"/>
        </w:rPr>
        <w:lastRenderedPageBreak/>
        <w:t>apparently left voluntarily during the fighting whi</w:t>
      </w:r>
      <w:r>
        <w:rPr>
          <w:rFonts w:ascii="Arial" w:hAnsi="Arial" w:cs="Arial"/>
          <w:sz w:val="20"/>
          <w:szCs w:val="20"/>
        </w:rPr>
        <w:t xml:space="preserve">le the rest, some 15,000-25,000 </w:t>
      </w:r>
      <w:r w:rsidR="00646EC4" w:rsidRPr="00646EC4">
        <w:rPr>
          <w:rFonts w:ascii="Arial" w:hAnsi="Arial" w:cs="Arial"/>
          <w:sz w:val="20"/>
          <w:szCs w:val="20"/>
        </w:rPr>
        <w:t>souls, were ordered or bullied into leaving against their wishes, almost certainly on the instructions of the A</w:t>
      </w:r>
      <w:r>
        <w:rPr>
          <w:rFonts w:ascii="Arial" w:hAnsi="Arial" w:cs="Arial"/>
          <w:sz w:val="20"/>
          <w:szCs w:val="20"/>
        </w:rPr>
        <w:t xml:space="preserve">rab Higher Committee.    . . .   </w:t>
      </w:r>
      <w:r w:rsidR="00646EC4" w:rsidRPr="00646EC4">
        <w:rPr>
          <w:rFonts w:ascii="Arial" w:hAnsi="Arial" w:cs="Arial"/>
          <w:sz w:val="20"/>
          <w:szCs w:val="20"/>
        </w:rPr>
        <w:t xml:space="preserve">There was no Jewish grand design to force this departure, nor was there a psychological “blitz.” To the contrary, both the Haifa Jewish leadership and the </w:t>
      </w:r>
      <w:proofErr w:type="spellStart"/>
      <w:r w:rsidR="00646EC4" w:rsidRPr="00646EC4">
        <w:rPr>
          <w:rFonts w:ascii="Arial" w:hAnsi="Arial" w:cs="Arial"/>
          <w:sz w:val="20"/>
          <w:szCs w:val="20"/>
        </w:rPr>
        <w:t>Hagana</w:t>
      </w:r>
      <w:proofErr w:type="spellEnd"/>
      <w:r w:rsidR="00646EC4" w:rsidRPr="00646EC4">
        <w:rPr>
          <w:rFonts w:ascii="Arial" w:hAnsi="Arial" w:cs="Arial"/>
          <w:sz w:val="20"/>
          <w:szCs w:val="20"/>
        </w:rPr>
        <w:t xml:space="preserve"> went to great lengths to convince the Arabs to stay.</w:t>
      </w:r>
    </w:p>
    <w:p w:rsidR="00646EC4" w:rsidRPr="00646EC4" w:rsidRDefault="00646EC4" w:rsidP="00646EC4">
      <w:pPr>
        <w:rPr>
          <w:rFonts w:ascii="Arial" w:hAnsi="Arial" w:cs="Arial"/>
          <w:sz w:val="20"/>
          <w:szCs w:val="20"/>
        </w:rPr>
      </w:pPr>
    </w:p>
    <w:p w:rsidR="00646EC4" w:rsidRPr="00646EC4" w:rsidRDefault="00646EC4" w:rsidP="00FC6B9E">
      <w:pPr>
        <w:ind w:firstLine="720"/>
        <w:rPr>
          <w:rFonts w:ascii="Arial" w:hAnsi="Arial" w:cs="Arial"/>
          <w:sz w:val="20"/>
          <w:szCs w:val="20"/>
        </w:rPr>
      </w:pPr>
      <w:r w:rsidRPr="00646EC4">
        <w:rPr>
          <w:rFonts w:ascii="Arial" w:hAnsi="Arial" w:cs="Arial"/>
          <w:sz w:val="20"/>
          <w:szCs w:val="20"/>
        </w:rPr>
        <w:t>These efforts, indeed, reflected the wider Jewish attitude in Palestine. All deliberations of the Jewish leadership regarding the transition to statehood were based on the assumption that, in the Jewish state that would arise with the termination of the British Mandate, Palestine’s Arabs would remain as equal citizens.</w:t>
      </w:r>
    </w:p>
    <w:p w:rsidR="00646EC4" w:rsidRPr="00646EC4" w:rsidRDefault="00646EC4" w:rsidP="00646EC4">
      <w:pPr>
        <w:rPr>
          <w:rFonts w:ascii="Arial" w:hAnsi="Arial" w:cs="Arial"/>
          <w:sz w:val="20"/>
          <w:szCs w:val="20"/>
        </w:rPr>
      </w:pPr>
    </w:p>
    <w:p w:rsidR="00646EC4" w:rsidRDefault="00646EC4" w:rsidP="00FC6B9E">
      <w:pPr>
        <w:ind w:firstLine="720"/>
        <w:rPr>
          <w:rFonts w:ascii="Arial" w:hAnsi="Arial" w:cs="Arial"/>
          <w:sz w:val="20"/>
          <w:szCs w:val="20"/>
        </w:rPr>
      </w:pPr>
      <w:r w:rsidRPr="00646EC4">
        <w:rPr>
          <w:rFonts w:ascii="Arial" w:hAnsi="Arial" w:cs="Arial"/>
          <w:sz w:val="20"/>
          <w:szCs w:val="20"/>
        </w:rPr>
        <w:t xml:space="preserve">And just there, no doubt, lay the reason why the Arab leadership preferred the evacuation of Haifa’s Arabs to any truce with the </w:t>
      </w:r>
      <w:proofErr w:type="spellStart"/>
      <w:r w:rsidRPr="00646EC4">
        <w:rPr>
          <w:rFonts w:ascii="Arial" w:hAnsi="Arial" w:cs="Arial"/>
          <w:sz w:val="20"/>
          <w:szCs w:val="20"/>
        </w:rPr>
        <w:t>Hagana</w:t>
      </w:r>
      <w:proofErr w:type="spellEnd"/>
      <w:r w:rsidRPr="00646EC4">
        <w:rPr>
          <w:rFonts w:ascii="Arial" w:hAnsi="Arial" w:cs="Arial"/>
          <w:sz w:val="20"/>
          <w:szCs w:val="20"/>
        </w:rPr>
        <w:t>. For according to the UN partition resolution, Haifa was to be one of the foremost towns of the new Jewish state; hence, any agreement by its Arab community to live under Jewish rule would have amounted to acquiescence in Jewish statehood in a part of Palestine. This, to both the Palestinian leadership and the Arab world at large, was anathema.</w:t>
      </w:r>
    </w:p>
    <w:p w:rsidR="00A40003" w:rsidRPr="00646EC4" w:rsidRDefault="00A40003" w:rsidP="00FC6B9E">
      <w:pPr>
        <w:ind w:firstLine="720"/>
        <w:rPr>
          <w:rFonts w:ascii="Arial" w:hAnsi="Arial" w:cs="Arial"/>
          <w:sz w:val="20"/>
          <w:szCs w:val="20"/>
        </w:rPr>
      </w:pPr>
    </w:p>
    <w:p w:rsidR="00646EC4" w:rsidRPr="00646EC4" w:rsidRDefault="00646EC4" w:rsidP="00646EC4">
      <w:pPr>
        <w:rPr>
          <w:rFonts w:ascii="Arial" w:hAnsi="Arial" w:cs="Arial"/>
          <w:sz w:val="20"/>
          <w:szCs w:val="20"/>
        </w:rPr>
      </w:pPr>
    </w:p>
    <w:p w:rsidR="00C57B17" w:rsidRDefault="00646EC4" w:rsidP="00A40003">
      <w:pPr>
        <w:ind w:firstLine="720"/>
        <w:rPr>
          <w:rFonts w:ascii="Arial" w:hAnsi="Arial" w:cs="Arial"/>
          <w:sz w:val="20"/>
          <w:szCs w:val="20"/>
        </w:rPr>
      </w:pPr>
      <w:r w:rsidRPr="00646EC4">
        <w:rPr>
          <w:rFonts w:ascii="Arial" w:hAnsi="Arial" w:cs="Arial"/>
          <w:sz w:val="20"/>
          <w:szCs w:val="20"/>
        </w:rPr>
        <w:t xml:space="preserve">Shortly after the fall of Haifa to the </w:t>
      </w:r>
      <w:proofErr w:type="spellStart"/>
      <w:r w:rsidRPr="00646EC4">
        <w:rPr>
          <w:rFonts w:ascii="Arial" w:hAnsi="Arial" w:cs="Arial"/>
          <w:sz w:val="20"/>
          <w:szCs w:val="20"/>
        </w:rPr>
        <w:t>Hagana</w:t>
      </w:r>
      <w:proofErr w:type="spellEnd"/>
      <w:r w:rsidRPr="00646EC4">
        <w:rPr>
          <w:rFonts w:ascii="Arial" w:hAnsi="Arial" w:cs="Arial"/>
          <w:sz w:val="20"/>
          <w:szCs w:val="20"/>
        </w:rPr>
        <w:t xml:space="preserve">, </w:t>
      </w:r>
      <w:proofErr w:type="spellStart"/>
      <w:r w:rsidRPr="00646EC4">
        <w:rPr>
          <w:rFonts w:ascii="Arial" w:hAnsi="Arial" w:cs="Arial"/>
          <w:sz w:val="20"/>
          <w:szCs w:val="20"/>
        </w:rPr>
        <w:t>Abd</w:t>
      </w:r>
      <w:proofErr w:type="spellEnd"/>
      <w:r w:rsidRPr="00646EC4">
        <w:rPr>
          <w:rFonts w:ascii="Arial" w:hAnsi="Arial" w:cs="Arial"/>
          <w:sz w:val="20"/>
          <w:szCs w:val="20"/>
        </w:rPr>
        <w:t xml:space="preserve"> al-</w:t>
      </w:r>
      <w:proofErr w:type="spellStart"/>
      <w:r w:rsidRPr="00646EC4">
        <w:rPr>
          <w:rFonts w:ascii="Arial" w:hAnsi="Arial" w:cs="Arial"/>
          <w:sz w:val="20"/>
          <w:szCs w:val="20"/>
        </w:rPr>
        <w:t>Rahman</w:t>
      </w:r>
      <w:proofErr w:type="spellEnd"/>
      <w:r w:rsidRPr="00646EC4">
        <w:rPr>
          <w:rFonts w:ascii="Arial" w:hAnsi="Arial" w:cs="Arial"/>
          <w:sz w:val="20"/>
          <w:szCs w:val="20"/>
        </w:rPr>
        <w:t xml:space="preserve"> </w:t>
      </w:r>
      <w:proofErr w:type="spellStart"/>
      <w:r w:rsidRPr="00646EC4">
        <w:rPr>
          <w:rFonts w:ascii="Arial" w:hAnsi="Arial" w:cs="Arial"/>
          <w:sz w:val="20"/>
          <w:szCs w:val="20"/>
        </w:rPr>
        <w:t>Azzam</w:t>
      </w:r>
      <w:proofErr w:type="spellEnd"/>
      <w:r w:rsidRPr="00646EC4">
        <w:rPr>
          <w:rFonts w:ascii="Arial" w:hAnsi="Arial" w:cs="Arial"/>
          <w:sz w:val="20"/>
          <w:szCs w:val="20"/>
        </w:rPr>
        <w:t>, the secretary-general of the Arab League, declared: “The Zionists are seizing the opportunity to establish a Zionist state against the will of the Arabs. The Arab peoples have accepted the challenge and soon they will close their account with them.” At the time, the cost of this fiery determination by the Arab peoples to “close their account” with the Zionists included the driving of tens of thousands of their hapless fellow-Arabs from their homes. This simple, incontrovertible fact has never been acknowledged in the Arab world.</w:t>
      </w:r>
      <w:r w:rsidR="00A40003">
        <w:rPr>
          <w:rFonts w:ascii="Arial" w:hAnsi="Arial" w:cs="Arial"/>
          <w:sz w:val="20"/>
          <w:szCs w:val="20"/>
        </w:rPr>
        <w:t xml:space="preserve">    . . .</w:t>
      </w:r>
    </w:p>
    <w:p w:rsidR="00646EC4" w:rsidRDefault="00646EC4" w:rsidP="00646EC4">
      <w:pPr>
        <w:rPr>
          <w:rFonts w:ascii="Arial" w:hAnsi="Arial" w:cs="Arial"/>
          <w:sz w:val="20"/>
          <w:szCs w:val="20"/>
        </w:rPr>
      </w:pPr>
    </w:p>
    <w:p w:rsidR="00144F2C" w:rsidRDefault="00A45C2C" w:rsidP="00144F2C">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sidR="00646EC4" w:rsidRPr="00646EC4">
        <w:rPr>
          <w:rFonts w:cs="Times New Roman"/>
          <w:sz w:val="20"/>
          <w:szCs w:val="20"/>
        </w:rPr>
        <w:t>--- https://www.commentarymagazine.com/articles/were-the-palestinians-expelled/</w:t>
      </w:r>
    </w:p>
    <w:p w:rsidR="00144F2C" w:rsidRDefault="00144F2C" w:rsidP="00144F2C">
      <w:pPr>
        <w:widowControl w:val="0"/>
        <w:autoSpaceDE w:val="0"/>
        <w:autoSpaceDN w:val="0"/>
        <w:adjustRightInd w:val="0"/>
        <w:rPr>
          <w:rFonts w:ascii="Arial" w:hAnsi="Arial" w:cs="Arial"/>
          <w:sz w:val="20"/>
          <w:szCs w:val="20"/>
        </w:rPr>
      </w:pPr>
    </w:p>
    <w:p w:rsidR="00144F2C" w:rsidRDefault="00144F2C" w:rsidP="00144F2C">
      <w:pPr>
        <w:widowControl w:val="0"/>
        <w:autoSpaceDE w:val="0"/>
        <w:autoSpaceDN w:val="0"/>
        <w:adjustRightInd w:val="0"/>
        <w:rPr>
          <w:rFonts w:ascii="Arial" w:hAnsi="Arial" w:cs="Arial"/>
          <w:sz w:val="20"/>
          <w:szCs w:val="20"/>
        </w:rPr>
      </w:pPr>
    </w:p>
    <w:p w:rsidR="00144F2C" w:rsidRDefault="00144F2C" w:rsidP="00144F2C">
      <w:pPr>
        <w:widowControl w:val="0"/>
        <w:autoSpaceDE w:val="0"/>
        <w:autoSpaceDN w:val="0"/>
        <w:adjustRightInd w:val="0"/>
        <w:rPr>
          <w:rFonts w:ascii="Arial" w:hAnsi="Arial" w:cs="Arial"/>
          <w:sz w:val="20"/>
          <w:szCs w:val="20"/>
        </w:rPr>
      </w:pPr>
    </w:p>
    <w:p w:rsidR="00144F2C" w:rsidRDefault="00144F2C" w:rsidP="00144F2C">
      <w:pPr>
        <w:widowControl w:val="0"/>
        <w:autoSpaceDE w:val="0"/>
        <w:autoSpaceDN w:val="0"/>
        <w:adjustRightInd w:val="0"/>
        <w:rPr>
          <w:rFonts w:ascii="Arial" w:hAnsi="Arial" w:cs="Arial"/>
          <w:sz w:val="20"/>
          <w:szCs w:val="20"/>
        </w:rPr>
      </w:pPr>
    </w:p>
    <w:p w:rsidR="00144F2C" w:rsidRDefault="00144F2C" w:rsidP="00144F2C">
      <w:pPr>
        <w:widowControl w:val="0"/>
        <w:autoSpaceDE w:val="0"/>
        <w:autoSpaceDN w:val="0"/>
        <w:adjustRightInd w:val="0"/>
        <w:rPr>
          <w:rFonts w:ascii="Arial" w:hAnsi="Arial" w:cs="Arial"/>
          <w:sz w:val="20"/>
          <w:szCs w:val="20"/>
        </w:rPr>
      </w:pPr>
    </w:p>
    <w:p w:rsidR="00144F2C" w:rsidRDefault="00144F2C" w:rsidP="00144F2C">
      <w:pPr>
        <w:widowControl w:val="0"/>
        <w:autoSpaceDE w:val="0"/>
        <w:autoSpaceDN w:val="0"/>
        <w:adjustRightInd w:val="0"/>
        <w:rPr>
          <w:rFonts w:ascii="Arial" w:hAnsi="Arial" w:cs="Arial"/>
          <w:sz w:val="20"/>
          <w:szCs w:val="20"/>
        </w:rPr>
      </w:pPr>
    </w:p>
    <w:p w:rsidR="00144F2C" w:rsidRDefault="00144F2C" w:rsidP="00144F2C">
      <w:pPr>
        <w:widowControl w:val="0"/>
        <w:autoSpaceDE w:val="0"/>
        <w:autoSpaceDN w:val="0"/>
        <w:adjustRightInd w:val="0"/>
        <w:rPr>
          <w:rFonts w:ascii="Arial" w:hAnsi="Arial" w:cs="Arial"/>
          <w:sz w:val="26"/>
          <w:szCs w:val="26"/>
        </w:rPr>
      </w:pPr>
    </w:p>
    <w:p w:rsidR="00144F2C" w:rsidRDefault="00144F2C" w:rsidP="00144F2C">
      <w:pPr>
        <w:widowControl w:val="0"/>
        <w:autoSpaceDE w:val="0"/>
        <w:autoSpaceDN w:val="0"/>
        <w:adjustRightInd w:val="0"/>
        <w:rPr>
          <w:rFonts w:ascii="Arial" w:hAnsi="Arial" w:cs="Arial"/>
          <w:sz w:val="20"/>
          <w:szCs w:val="20"/>
        </w:rPr>
      </w:pPr>
    </w:p>
    <w:p w:rsidR="00144F2C" w:rsidRDefault="00144F2C" w:rsidP="00144F2C">
      <w:pPr>
        <w:widowControl w:val="0"/>
        <w:autoSpaceDE w:val="0"/>
        <w:autoSpaceDN w:val="0"/>
        <w:adjustRightInd w:val="0"/>
        <w:rPr>
          <w:rFonts w:ascii="Arial" w:hAnsi="Arial" w:cs="Arial"/>
          <w:sz w:val="20"/>
          <w:szCs w:val="20"/>
        </w:rPr>
      </w:pPr>
    </w:p>
    <w:p w:rsidR="00144F2C" w:rsidRDefault="00144F2C" w:rsidP="00144F2C">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144F2C" w:rsidRDefault="00144F2C" w:rsidP="00144F2C">
      <w:pPr>
        <w:widowControl w:val="0"/>
        <w:autoSpaceDE w:val="0"/>
        <w:autoSpaceDN w:val="0"/>
        <w:adjustRightInd w:val="0"/>
        <w:rPr>
          <w:rFonts w:cs="Times New Roman"/>
          <w:sz w:val="34"/>
          <w:szCs w:val="34"/>
        </w:rPr>
      </w:pPr>
    </w:p>
    <w:p w:rsidR="00646EC4" w:rsidRPr="00144F2C" w:rsidRDefault="00144F2C" w:rsidP="00144F2C">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646EC4" w:rsidRDefault="00646EC4" w:rsidP="00646EC4">
      <w:pPr>
        <w:rPr>
          <w:rFonts w:ascii="Arial" w:hAnsi="Arial" w:cs="Arial"/>
          <w:sz w:val="20"/>
          <w:szCs w:val="20"/>
        </w:rPr>
      </w:pPr>
    </w:p>
    <w:p w:rsidR="00646EC4" w:rsidRDefault="00646EC4" w:rsidP="00646EC4">
      <w:pPr>
        <w:rPr>
          <w:rFonts w:ascii="Arial" w:hAnsi="Arial" w:cs="Arial"/>
          <w:sz w:val="20"/>
          <w:szCs w:val="20"/>
        </w:rPr>
      </w:pPr>
    </w:p>
    <w:p w:rsidR="00646EC4" w:rsidRDefault="00646EC4" w:rsidP="00646EC4">
      <w:pPr>
        <w:rPr>
          <w:rFonts w:ascii="Arial" w:hAnsi="Arial" w:cs="Arial"/>
          <w:sz w:val="20"/>
          <w:szCs w:val="20"/>
        </w:rPr>
      </w:pPr>
    </w:p>
    <w:p w:rsidR="00A40003" w:rsidRDefault="00A40003" w:rsidP="00646EC4">
      <w:pPr>
        <w:rPr>
          <w:rFonts w:ascii="Arial" w:hAnsi="Arial" w:cs="Arial"/>
          <w:sz w:val="20"/>
          <w:szCs w:val="20"/>
        </w:rPr>
      </w:pPr>
    </w:p>
    <w:p w:rsidR="00A40003" w:rsidRDefault="00A40003" w:rsidP="00646EC4">
      <w:pPr>
        <w:rPr>
          <w:rFonts w:ascii="Arial" w:hAnsi="Arial" w:cs="Arial"/>
          <w:sz w:val="20"/>
          <w:szCs w:val="20"/>
        </w:rPr>
      </w:pPr>
    </w:p>
    <w:p w:rsidR="00A40003" w:rsidRDefault="00A40003" w:rsidP="00646EC4">
      <w:pPr>
        <w:rPr>
          <w:rFonts w:ascii="Arial" w:hAnsi="Arial" w:cs="Arial"/>
          <w:sz w:val="20"/>
          <w:szCs w:val="20"/>
        </w:rPr>
      </w:pPr>
    </w:p>
    <w:p w:rsidR="00A40003" w:rsidRDefault="00A40003" w:rsidP="00646EC4">
      <w:pPr>
        <w:rPr>
          <w:rFonts w:ascii="Arial" w:hAnsi="Arial" w:cs="Arial"/>
          <w:sz w:val="20"/>
          <w:szCs w:val="20"/>
        </w:rPr>
      </w:pPr>
    </w:p>
    <w:p w:rsidR="00A40003" w:rsidRDefault="00A40003" w:rsidP="00646EC4">
      <w:pPr>
        <w:rPr>
          <w:rFonts w:ascii="Arial" w:hAnsi="Arial" w:cs="Arial"/>
          <w:sz w:val="20"/>
          <w:szCs w:val="20"/>
        </w:rPr>
      </w:pPr>
    </w:p>
    <w:p w:rsidR="00A40003" w:rsidRDefault="00A40003" w:rsidP="00646EC4">
      <w:pPr>
        <w:rPr>
          <w:rFonts w:ascii="Arial" w:hAnsi="Arial" w:cs="Arial"/>
          <w:sz w:val="20"/>
          <w:szCs w:val="20"/>
        </w:rPr>
      </w:pPr>
    </w:p>
    <w:p w:rsidR="00A40003" w:rsidRPr="00DF1200" w:rsidRDefault="00A40003" w:rsidP="00646EC4">
      <w:pPr>
        <w:rPr>
          <w:rFonts w:ascii="Arial" w:hAnsi="Arial" w:cs="Arial"/>
          <w:sz w:val="20"/>
          <w:szCs w:val="20"/>
        </w:rPr>
      </w:pPr>
      <w:bookmarkStart w:id="0" w:name="_GoBack"/>
      <w:bookmarkEnd w:id="0"/>
    </w:p>
    <w:sectPr w:rsidR="00A40003" w:rsidRPr="00DF1200" w:rsidSect="00474A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35E2D"/>
    <w:rsid w:val="00016FAB"/>
    <w:rsid w:val="00075815"/>
    <w:rsid w:val="000E0350"/>
    <w:rsid w:val="00110F72"/>
    <w:rsid w:val="00114C63"/>
    <w:rsid w:val="00144F2C"/>
    <w:rsid w:val="00154E39"/>
    <w:rsid w:val="00235E2D"/>
    <w:rsid w:val="00246AA6"/>
    <w:rsid w:val="00263C75"/>
    <w:rsid w:val="00354E66"/>
    <w:rsid w:val="00371300"/>
    <w:rsid w:val="00474A45"/>
    <w:rsid w:val="004B6B82"/>
    <w:rsid w:val="004C070C"/>
    <w:rsid w:val="005171D0"/>
    <w:rsid w:val="005727B6"/>
    <w:rsid w:val="005A7F1D"/>
    <w:rsid w:val="00621FCF"/>
    <w:rsid w:val="00646EC4"/>
    <w:rsid w:val="006B4CB6"/>
    <w:rsid w:val="00711018"/>
    <w:rsid w:val="00745A09"/>
    <w:rsid w:val="0076198C"/>
    <w:rsid w:val="00783347"/>
    <w:rsid w:val="00783F0A"/>
    <w:rsid w:val="007B54C5"/>
    <w:rsid w:val="008B41B3"/>
    <w:rsid w:val="008C22BE"/>
    <w:rsid w:val="008E33E2"/>
    <w:rsid w:val="00911DD0"/>
    <w:rsid w:val="00916884"/>
    <w:rsid w:val="00926F8E"/>
    <w:rsid w:val="009622F9"/>
    <w:rsid w:val="009907A2"/>
    <w:rsid w:val="009C46E5"/>
    <w:rsid w:val="009E320E"/>
    <w:rsid w:val="00A371A9"/>
    <w:rsid w:val="00A40003"/>
    <w:rsid w:val="00A45A87"/>
    <w:rsid w:val="00A45C2C"/>
    <w:rsid w:val="00A54F65"/>
    <w:rsid w:val="00AA1B5F"/>
    <w:rsid w:val="00AD6DAB"/>
    <w:rsid w:val="00B1123E"/>
    <w:rsid w:val="00B319E7"/>
    <w:rsid w:val="00B86A8E"/>
    <w:rsid w:val="00B9606C"/>
    <w:rsid w:val="00BD5FBB"/>
    <w:rsid w:val="00BE24B8"/>
    <w:rsid w:val="00BE2F71"/>
    <w:rsid w:val="00C03EF1"/>
    <w:rsid w:val="00C249F3"/>
    <w:rsid w:val="00C51219"/>
    <w:rsid w:val="00C57B17"/>
    <w:rsid w:val="00C83C53"/>
    <w:rsid w:val="00C9159E"/>
    <w:rsid w:val="00CA5D5D"/>
    <w:rsid w:val="00CB6720"/>
    <w:rsid w:val="00CC2119"/>
    <w:rsid w:val="00D83212"/>
    <w:rsid w:val="00DF1200"/>
    <w:rsid w:val="00DF7A9B"/>
    <w:rsid w:val="00E83990"/>
    <w:rsid w:val="00EC0757"/>
    <w:rsid w:val="00F06A36"/>
    <w:rsid w:val="00F46211"/>
    <w:rsid w:val="00F51985"/>
    <w:rsid w:val="00FA618B"/>
    <w:rsid w:val="00FC6B9E"/>
    <w:rsid w:val="00FD28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1B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1B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014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25</Pages>
  <Words>12514</Words>
  <Characters>71331</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83678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Visa</cp:lastModifiedBy>
  <cp:revision>89</cp:revision>
  <dcterms:created xsi:type="dcterms:W3CDTF">2017-05-27T15:34:00Z</dcterms:created>
  <dcterms:modified xsi:type="dcterms:W3CDTF">2017-06-01T01:35:00Z</dcterms:modified>
</cp:coreProperties>
</file>